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CF3" w:rsidRPr="00A066CA" w:rsidRDefault="00EE5CF3" w:rsidP="00EE5CF3">
      <w:pPr>
        <w:jc w:val="center"/>
        <w:rPr>
          <w:rFonts w:ascii="Arial" w:hAnsi="Arial" w:cs="Arial"/>
          <w:sz w:val="22"/>
          <w:szCs w:val="22"/>
          <w:lang w:val="en-US"/>
        </w:rPr>
      </w:pPr>
      <w:r w:rsidRPr="00A066CA">
        <w:rPr>
          <w:rFonts w:ascii="Arial" w:hAnsi="Arial" w:cs="Arial"/>
          <w:sz w:val="22"/>
          <w:szCs w:val="22"/>
          <w:lang w:val="en-US"/>
        </w:rPr>
        <w:t xml:space="preserve">ECONOMICS </w:t>
      </w:r>
      <w:r w:rsidR="002D6611">
        <w:rPr>
          <w:rFonts w:ascii="Arial" w:hAnsi="Arial" w:cs="Arial"/>
          <w:sz w:val="22"/>
          <w:szCs w:val="22"/>
          <w:lang w:val="en-US"/>
        </w:rPr>
        <w:t>I</w:t>
      </w:r>
      <w:r w:rsidRPr="00A066CA">
        <w:rPr>
          <w:rFonts w:ascii="Arial" w:hAnsi="Arial" w:cs="Arial"/>
          <w:sz w:val="22"/>
          <w:szCs w:val="22"/>
          <w:lang w:val="en-US"/>
        </w:rPr>
        <w:t xml:space="preserve">I </w:t>
      </w:r>
      <w:r w:rsidR="002D6611">
        <w:rPr>
          <w:rFonts w:ascii="Arial" w:hAnsi="Arial" w:cs="Arial"/>
          <w:sz w:val="22"/>
          <w:szCs w:val="22"/>
          <w:lang w:val="en-US"/>
        </w:rPr>
        <w:t>–</w:t>
      </w:r>
      <w:r w:rsidRPr="00A066CA">
        <w:rPr>
          <w:rFonts w:ascii="Arial" w:hAnsi="Arial" w:cs="Arial"/>
          <w:sz w:val="22"/>
          <w:szCs w:val="22"/>
          <w:lang w:val="en-US"/>
        </w:rPr>
        <w:t xml:space="preserve"> M</w:t>
      </w:r>
      <w:r w:rsidR="002D6611">
        <w:rPr>
          <w:rFonts w:ascii="Arial" w:hAnsi="Arial" w:cs="Arial"/>
          <w:sz w:val="22"/>
          <w:szCs w:val="22"/>
          <w:lang w:val="en-US"/>
        </w:rPr>
        <w:t>a</w:t>
      </w:r>
      <w:r w:rsidRPr="00A066CA">
        <w:rPr>
          <w:rFonts w:ascii="Arial" w:hAnsi="Arial" w:cs="Arial"/>
          <w:sz w:val="22"/>
          <w:szCs w:val="22"/>
          <w:lang w:val="en-US"/>
        </w:rPr>
        <w:t>croeconomics</w:t>
      </w:r>
      <w:r w:rsidR="002D6611">
        <w:rPr>
          <w:rFonts w:ascii="Arial" w:hAnsi="Arial" w:cs="Arial"/>
          <w:sz w:val="22"/>
          <w:szCs w:val="22"/>
          <w:lang w:val="en-US"/>
        </w:rPr>
        <w:t xml:space="preserve"> and Economic Policy</w:t>
      </w:r>
      <w:r w:rsidRPr="00A066CA">
        <w:rPr>
          <w:rFonts w:ascii="Arial" w:hAnsi="Arial" w:cs="Arial"/>
          <w:sz w:val="22"/>
          <w:szCs w:val="22"/>
          <w:lang w:val="en-US"/>
        </w:rPr>
        <w:br/>
        <w:t xml:space="preserve">BIM </w:t>
      </w:r>
      <w:r w:rsidR="00A066CA" w:rsidRPr="00A066CA">
        <w:rPr>
          <w:rFonts w:ascii="Arial" w:hAnsi="Arial" w:cs="Arial"/>
          <w:sz w:val="22"/>
          <w:szCs w:val="22"/>
          <w:lang w:val="en-US"/>
        </w:rPr>
        <w:t>3</w:t>
      </w:r>
      <w:r w:rsidR="00A066CA" w:rsidRPr="00A066CA">
        <w:rPr>
          <w:rFonts w:ascii="Arial" w:hAnsi="Arial" w:cs="Arial"/>
          <w:sz w:val="22"/>
          <w:szCs w:val="22"/>
          <w:vertAlign w:val="superscript"/>
          <w:lang w:val="en-US"/>
        </w:rPr>
        <w:t>r</w:t>
      </w:r>
      <w:r w:rsidR="001302F3" w:rsidRPr="00A066CA">
        <w:rPr>
          <w:rFonts w:ascii="Arial" w:hAnsi="Arial" w:cs="Arial"/>
          <w:sz w:val="22"/>
          <w:szCs w:val="22"/>
          <w:vertAlign w:val="superscript"/>
          <w:lang w:val="en-US"/>
        </w:rPr>
        <w:t>d</w:t>
      </w:r>
      <w:r w:rsidR="001302F3" w:rsidRPr="00A066CA">
        <w:rPr>
          <w:rFonts w:ascii="Arial" w:hAnsi="Arial" w:cs="Arial"/>
          <w:sz w:val="22"/>
          <w:szCs w:val="22"/>
          <w:lang w:val="en-US"/>
        </w:rPr>
        <w:t xml:space="preserve"> </w:t>
      </w:r>
      <w:r w:rsidRPr="00A066CA">
        <w:rPr>
          <w:rFonts w:ascii="Arial" w:hAnsi="Arial" w:cs="Arial"/>
          <w:sz w:val="22"/>
          <w:szCs w:val="22"/>
          <w:lang w:val="en-US"/>
        </w:rPr>
        <w:t xml:space="preserve">semester </w:t>
      </w:r>
      <w:r w:rsidR="001302F3" w:rsidRPr="00A066CA">
        <w:rPr>
          <w:rFonts w:ascii="Arial" w:hAnsi="Arial" w:cs="Arial"/>
          <w:sz w:val="22"/>
          <w:szCs w:val="22"/>
          <w:lang w:val="en-US"/>
        </w:rPr>
        <w:t>–</w:t>
      </w:r>
      <w:r w:rsidRPr="00A066CA">
        <w:rPr>
          <w:rFonts w:ascii="Arial" w:hAnsi="Arial" w:cs="Arial"/>
          <w:sz w:val="22"/>
          <w:szCs w:val="22"/>
          <w:lang w:val="en-US"/>
        </w:rPr>
        <w:t xml:space="preserve"> </w:t>
      </w:r>
      <w:r w:rsidR="00A066CA" w:rsidRPr="00A066CA">
        <w:rPr>
          <w:rFonts w:ascii="Arial" w:hAnsi="Arial" w:cs="Arial"/>
          <w:sz w:val="22"/>
          <w:szCs w:val="22"/>
          <w:lang w:val="en-US"/>
        </w:rPr>
        <w:t>Wint</w:t>
      </w:r>
      <w:r w:rsidR="001302F3" w:rsidRPr="00A066CA">
        <w:rPr>
          <w:rFonts w:ascii="Arial" w:hAnsi="Arial" w:cs="Arial"/>
          <w:sz w:val="22"/>
          <w:szCs w:val="22"/>
          <w:lang w:val="en-US"/>
        </w:rPr>
        <w:t xml:space="preserve">er </w:t>
      </w:r>
      <w:r w:rsidR="00C90392" w:rsidRPr="00A066CA">
        <w:rPr>
          <w:rFonts w:ascii="Arial" w:hAnsi="Arial" w:cs="Arial"/>
          <w:sz w:val="22"/>
          <w:szCs w:val="22"/>
          <w:lang w:val="en-US"/>
        </w:rPr>
        <w:t>T</w:t>
      </w:r>
      <w:r w:rsidR="001302F3" w:rsidRPr="00A066CA">
        <w:rPr>
          <w:rFonts w:ascii="Arial" w:hAnsi="Arial" w:cs="Arial"/>
          <w:sz w:val="22"/>
          <w:szCs w:val="22"/>
          <w:lang w:val="en-US"/>
        </w:rPr>
        <w:t>erm</w:t>
      </w:r>
      <w:r w:rsidRPr="00A066CA">
        <w:rPr>
          <w:rFonts w:ascii="Arial" w:hAnsi="Arial" w:cs="Arial"/>
          <w:sz w:val="22"/>
          <w:szCs w:val="22"/>
          <w:lang w:val="en-US"/>
        </w:rPr>
        <w:t xml:space="preserve"> </w:t>
      </w:r>
      <w:r w:rsidR="003A4582">
        <w:rPr>
          <w:rFonts w:ascii="Arial" w:hAnsi="Arial" w:cs="Arial"/>
          <w:sz w:val="22"/>
          <w:szCs w:val="22"/>
          <w:lang w:val="en-US"/>
        </w:rPr>
        <w:t>14</w:t>
      </w:r>
      <w:r w:rsidR="00A066CA" w:rsidRPr="00A066CA">
        <w:rPr>
          <w:rFonts w:ascii="Arial" w:hAnsi="Arial" w:cs="Arial"/>
          <w:sz w:val="22"/>
          <w:szCs w:val="22"/>
          <w:lang w:val="en-US"/>
        </w:rPr>
        <w:t>/1</w:t>
      </w:r>
      <w:r w:rsidR="003A4582">
        <w:rPr>
          <w:rFonts w:ascii="Arial" w:hAnsi="Arial" w:cs="Arial"/>
          <w:sz w:val="22"/>
          <w:szCs w:val="22"/>
          <w:lang w:val="en-US"/>
        </w:rPr>
        <w:t>5</w:t>
      </w:r>
    </w:p>
    <w:p w:rsidR="00EC3DAE" w:rsidRPr="00A066CA" w:rsidRDefault="00EC3DAE" w:rsidP="00166FD3">
      <w:pPr>
        <w:spacing w:before="80" w:line="288" w:lineRule="auto"/>
        <w:jc w:val="center"/>
        <w:rPr>
          <w:rFonts w:ascii="Arial" w:hAnsi="Arial" w:cs="Arial"/>
          <w:sz w:val="22"/>
          <w:szCs w:val="22"/>
          <w:lang w:val="en-US"/>
        </w:rPr>
      </w:pPr>
      <w:r w:rsidRPr="00A066CA">
        <w:rPr>
          <w:rFonts w:ascii="Arial" w:hAnsi="Arial" w:cs="Arial"/>
          <w:sz w:val="22"/>
          <w:szCs w:val="22"/>
          <w:lang w:val="en-US"/>
        </w:rPr>
        <w:t>Assessment:</w:t>
      </w:r>
      <w:r w:rsidR="00384283">
        <w:rPr>
          <w:rFonts w:ascii="Arial" w:hAnsi="Arial" w:cs="Arial"/>
          <w:sz w:val="22"/>
          <w:szCs w:val="22"/>
          <w:lang w:val="en-US"/>
        </w:rPr>
        <w:t xml:space="preserve">        </w:t>
      </w:r>
    </w:p>
    <w:p w:rsidR="00EC3DAE" w:rsidRDefault="00EC3DAE" w:rsidP="008B7D9A">
      <w:pPr>
        <w:spacing w:before="0" w:line="288" w:lineRule="auto"/>
        <w:rPr>
          <w:rFonts w:ascii="Arial" w:hAnsi="Arial" w:cs="Arial"/>
          <w:sz w:val="22"/>
          <w:szCs w:val="22"/>
          <w:lang w:val="en-US"/>
        </w:rPr>
      </w:pPr>
      <w:r w:rsidRPr="00A066CA">
        <w:rPr>
          <w:rFonts w:ascii="Arial" w:hAnsi="Arial" w:cs="Arial"/>
          <w:sz w:val="22"/>
          <w:szCs w:val="22"/>
          <w:lang w:val="en-US"/>
        </w:rPr>
        <w:t xml:space="preserve">The assessment is a LEARNING PORTFOLIO. </w:t>
      </w:r>
      <w:r w:rsidR="008B7D9A">
        <w:rPr>
          <w:rFonts w:ascii="Arial" w:hAnsi="Arial" w:cs="Arial"/>
          <w:sz w:val="22"/>
          <w:szCs w:val="22"/>
          <w:lang w:val="en-US"/>
        </w:rPr>
        <w:t xml:space="preserve">In this </w:t>
      </w:r>
      <w:r w:rsidRPr="00A066CA">
        <w:rPr>
          <w:rFonts w:ascii="Arial" w:hAnsi="Arial" w:cs="Arial"/>
          <w:sz w:val="22"/>
          <w:szCs w:val="22"/>
          <w:lang w:val="en-US"/>
        </w:rPr>
        <w:t xml:space="preserve">type of assessment the </w:t>
      </w:r>
      <w:r w:rsidRPr="00A066CA">
        <w:rPr>
          <w:rFonts w:ascii="Arial" w:hAnsi="Arial" w:cs="Arial"/>
          <w:b/>
          <w:sz w:val="22"/>
          <w:szCs w:val="22"/>
          <w:lang w:val="en-US"/>
        </w:rPr>
        <w:t>students</w:t>
      </w:r>
      <w:r w:rsidRPr="00A066CA">
        <w:rPr>
          <w:rFonts w:ascii="Arial" w:hAnsi="Arial" w:cs="Arial"/>
          <w:sz w:val="22"/>
          <w:szCs w:val="22"/>
          <w:lang w:val="en-US"/>
        </w:rPr>
        <w:t xml:space="preserve"> </w:t>
      </w:r>
      <w:r w:rsidR="00C90392" w:rsidRPr="00A066CA">
        <w:rPr>
          <w:rFonts w:ascii="Arial" w:hAnsi="Arial" w:cs="Arial"/>
          <w:sz w:val="22"/>
          <w:szCs w:val="22"/>
          <w:lang w:val="en-US"/>
        </w:rPr>
        <w:t>r</w:t>
      </w:r>
      <w:r w:rsidR="00C90392" w:rsidRPr="00A066CA">
        <w:rPr>
          <w:rFonts w:ascii="Arial" w:hAnsi="Arial" w:cs="Arial"/>
          <w:sz w:val="22"/>
          <w:szCs w:val="22"/>
          <w:lang w:val="en-US"/>
        </w:rPr>
        <w:t>e</w:t>
      </w:r>
      <w:r w:rsidR="00C90392" w:rsidRPr="00A066CA">
        <w:rPr>
          <w:rFonts w:ascii="Arial" w:hAnsi="Arial" w:cs="Arial"/>
          <w:sz w:val="22"/>
          <w:szCs w:val="22"/>
          <w:lang w:val="en-US"/>
        </w:rPr>
        <w:t xml:space="preserve">flect and </w:t>
      </w:r>
      <w:r w:rsidRPr="00A066CA">
        <w:rPr>
          <w:rFonts w:ascii="Arial" w:hAnsi="Arial" w:cs="Arial"/>
          <w:sz w:val="22"/>
          <w:szCs w:val="22"/>
          <w:lang w:val="en-US"/>
        </w:rPr>
        <w:t xml:space="preserve">document their </w:t>
      </w:r>
      <w:r w:rsidRPr="00A066CA">
        <w:rPr>
          <w:rFonts w:ascii="Arial" w:hAnsi="Arial" w:cs="Arial"/>
          <w:b/>
          <w:sz w:val="22"/>
          <w:szCs w:val="22"/>
          <w:lang w:val="en-US"/>
        </w:rPr>
        <w:t>own responsibility</w:t>
      </w:r>
      <w:r w:rsidR="008B7D9A">
        <w:rPr>
          <w:rFonts w:ascii="Arial" w:hAnsi="Arial" w:cs="Arial"/>
          <w:b/>
          <w:sz w:val="22"/>
          <w:szCs w:val="22"/>
          <w:lang w:val="en-US"/>
        </w:rPr>
        <w:t xml:space="preserve"> </w:t>
      </w:r>
      <w:r w:rsidRPr="00A066CA">
        <w:rPr>
          <w:rFonts w:ascii="Arial" w:hAnsi="Arial" w:cs="Arial"/>
          <w:sz w:val="22"/>
          <w:szCs w:val="22"/>
          <w:lang w:val="en-US"/>
        </w:rPr>
        <w:t xml:space="preserve">for their </w:t>
      </w:r>
      <w:r w:rsidRPr="00A066CA">
        <w:rPr>
          <w:rFonts w:ascii="Arial" w:hAnsi="Arial" w:cs="Arial"/>
          <w:b/>
          <w:sz w:val="22"/>
          <w:szCs w:val="22"/>
          <w:lang w:val="en-US"/>
        </w:rPr>
        <w:t>learning process</w:t>
      </w:r>
      <w:r w:rsidRPr="00A066CA">
        <w:rPr>
          <w:rFonts w:ascii="Arial" w:hAnsi="Arial" w:cs="Arial"/>
          <w:sz w:val="22"/>
          <w:szCs w:val="22"/>
          <w:lang w:val="en-US"/>
        </w:rPr>
        <w:t xml:space="preserve"> </w:t>
      </w:r>
      <w:r w:rsidR="008B7D9A">
        <w:rPr>
          <w:rFonts w:ascii="Arial" w:hAnsi="Arial" w:cs="Arial"/>
          <w:sz w:val="22"/>
          <w:szCs w:val="22"/>
          <w:lang w:val="en-US"/>
        </w:rPr>
        <w:t xml:space="preserve">&amp; </w:t>
      </w:r>
      <w:r w:rsidRPr="00A066CA">
        <w:rPr>
          <w:rFonts w:ascii="Arial" w:hAnsi="Arial" w:cs="Arial"/>
          <w:sz w:val="22"/>
          <w:szCs w:val="22"/>
          <w:lang w:val="en-US"/>
        </w:rPr>
        <w:t xml:space="preserve">learning outcome. </w:t>
      </w:r>
    </w:p>
    <w:p w:rsidR="00EC3DAE" w:rsidRPr="008B7D9A" w:rsidRDefault="00EC3DAE" w:rsidP="00A066CA">
      <w:pPr>
        <w:spacing w:before="80" w:line="288" w:lineRule="auto"/>
        <w:rPr>
          <w:rFonts w:ascii="Arial" w:hAnsi="Arial" w:cs="Arial"/>
          <w:sz w:val="20"/>
          <w:lang w:val="en-US"/>
        </w:rPr>
      </w:pPr>
      <w:r w:rsidRPr="008B7D9A">
        <w:rPr>
          <w:rFonts w:ascii="Arial" w:hAnsi="Arial" w:cs="Arial"/>
          <w:sz w:val="20"/>
          <w:lang w:val="en-US"/>
        </w:rPr>
        <w:t xml:space="preserve">Theoretical definition from the module handbook: "A Learning Portfolio consists of several parts which include individual as well as team results. Part of the final performance are the reflective statements in which the teams and every student critically reviews and evaluates the individual and teams' learning process as well as the roles of the different partial assessments. </w:t>
      </w:r>
    </w:p>
    <w:p w:rsidR="00EC3DAE" w:rsidRPr="008B7D9A" w:rsidRDefault="00EC3DAE" w:rsidP="00A066CA">
      <w:pPr>
        <w:spacing w:before="80" w:line="288" w:lineRule="auto"/>
        <w:rPr>
          <w:rFonts w:ascii="Arial" w:hAnsi="Arial" w:cs="Arial"/>
          <w:sz w:val="20"/>
          <w:lang w:val="en-US"/>
        </w:rPr>
      </w:pPr>
      <w:r w:rsidRPr="008B7D9A">
        <w:rPr>
          <w:rFonts w:ascii="Arial" w:hAnsi="Arial" w:cs="Arial"/>
          <w:sz w:val="20"/>
          <w:lang w:val="en-US"/>
        </w:rPr>
        <w:t xml:space="preserve">These partial assessments may be essays, concept papers, individual or team presentations, webpages, weblogs, reflected literature research in form of documented bibliographies, own analyses including the documentation of case studies, applied methods, term papers, </w:t>
      </w:r>
      <w:r w:rsidR="003E6DE9" w:rsidRPr="008B7D9A">
        <w:rPr>
          <w:rFonts w:ascii="Arial" w:hAnsi="Arial" w:cs="Arial"/>
          <w:sz w:val="20"/>
          <w:lang w:val="en-US"/>
        </w:rPr>
        <w:t xml:space="preserve">exercises, </w:t>
      </w:r>
      <w:r w:rsidRPr="008B7D9A">
        <w:rPr>
          <w:rFonts w:ascii="Arial" w:hAnsi="Arial" w:cs="Arial"/>
          <w:sz w:val="20"/>
          <w:lang w:val="en-US"/>
        </w:rPr>
        <w:t xml:space="preserve">oral/written tests or also other types that can be proposed to the lecturer." </w:t>
      </w:r>
    </w:p>
    <w:p w:rsidR="00B52362" w:rsidRPr="00A066CA" w:rsidRDefault="00EC3DAE" w:rsidP="00A066CA">
      <w:pPr>
        <w:spacing w:before="80" w:line="288" w:lineRule="auto"/>
        <w:rPr>
          <w:rFonts w:ascii="Arial" w:hAnsi="Arial" w:cs="Arial"/>
          <w:sz w:val="22"/>
          <w:szCs w:val="22"/>
          <w:lang w:val="en-US"/>
        </w:rPr>
      </w:pPr>
      <w:r w:rsidRPr="00A066CA">
        <w:rPr>
          <w:rFonts w:ascii="Arial" w:hAnsi="Arial" w:cs="Arial"/>
          <w:sz w:val="22"/>
          <w:szCs w:val="22"/>
          <w:lang w:val="en-US"/>
        </w:rPr>
        <w:t xml:space="preserve">Required parts of the Learning Portfolio in this class are: </w:t>
      </w:r>
    </w:p>
    <w:tbl>
      <w:tblPr>
        <w:tblStyle w:val="Tabellenraster"/>
        <w:tblW w:w="9464" w:type="dxa"/>
        <w:tblLayout w:type="fixed"/>
        <w:tblLook w:val="04A0" w:firstRow="1" w:lastRow="0" w:firstColumn="1" w:lastColumn="0" w:noHBand="0" w:noVBand="1"/>
      </w:tblPr>
      <w:tblGrid>
        <w:gridCol w:w="1525"/>
        <w:gridCol w:w="1146"/>
        <w:gridCol w:w="1123"/>
        <w:gridCol w:w="733"/>
        <w:gridCol w:w="4937"/>
      </w:tblGrid>
      <w:tr w:rsidR="00B52362" w:rsidRPr="00A066CA" w:rsidTr="0001259D">
        <w:tc>
          <w:tcPr>
            <w:tcW w:w="1525" w:type="dxa"/>
            <w:shd w:val="clear" w:color="auto" w:fill="D9D9D9" w:themeFill="background1" w:themeFillShade="D9"/>
          </w:tcPr>
          <w:p w:rsidR="00B52362" w:rsidRPr="00A066CA" w:rsidRDefault="00B52362" w:rsidP="00736D96">
            <w:pPr>
              <w:spacing w:before="60" w:after="60"/>
              <w:rPr>
                <w:rFonts w:ascii="Arial" w:hAnsi="Arial" w:cs="Arial"/>
                <w:sz w:val="22"/>
                <w:szCs w:val="22"/>
                <w:lang w:val="en-US"/>
              </w:rPr>
            </w:pPr>
            <w:r w:rsidRPr="00A066CA">
              <w:rPr>
                <w:rFonts w:ascii="Arial" w:hAnsi="Arial" w:cs="Arial"/>
                <w:sz w:val="22"/>
                <w:szCs w:val="22"/>
                <w:lang w:val="en-US"/>
              </w:rPr>
              <w:t>Type</w:t>
            </w:r>
          </w:p>
        </w:tc>
        <w:tc>
          <w:tcPr>
            <w:tcW w:w="1146" w:type="dxa"/>
            <w:shd w:val="clear" w:color="auto" w:fill="D9D9D9" w:themeFill="background1" w:themeFillShade="D9"/>
          </w:tcPr>
          <w:p w:rsidR="00B52362" w:rsidRPr="00A066CA" w:rsidRDefault="00B52362" w:rsidP="00736D96">
            <w:pPr>
              <w:spacing w:before="60" w:after="60"/>
              <w:rPr>
                <w:rFonts w:ascii="Arial" w:hAnsi="Arial" w:cs="Arial"/>
                <w:sz w:val="22"/>
                <w:szCs w:val="22"/>
                <w:lang w:val="en-US"/>
              </w:rPr>
            </w:pPr>
            <w:r w:rsidRPr="00A066CA">
              <w:rPr>
                <w:rFonts w:ascii="Arial" w:hAnsi="Arial" w:cs="Arial"/>
                <w:sz w:val="22"/>
                <w:szCs w:val="22"/>
                <w:lang w:val="en-US"/>
              </w:rPr>
              <w:t>Who</w:t>
            </w:r>
          </w:p>
        </w:tc>
        <w:tc>
          <w:tcPr>
            <w:tcW w:w="1123" w:type="dxa"/>
            <w:shd w:val="clear" w:color="auto" w:fill="D9D9D9" w:themeFill="background1" w:themeFillShade="D9"/>
          </w:tcPr>
          <w:p w:rsidR="00B52362" w:rsidRPr="00A066CA" w:rsidRDefault="00B52362" w:rsidP="00736D96">
            <w:pPr>
              <w:spacing w:before="60" w:after="60"/>
              <w:rPr>
                <w:rFonts w:ascii="Arial" w:hAnsi="Arial" w:cs="Arial"/>
                <w:sz w:val="22"/>
                <w:szCs w:val="22"/>
                <w:lang w:val="en-US"/>
              </w:rPr>
            </w:pPr>
            <w:r w:rsidRPr="00A066CA">
              <w:rPr>
                <w:rFonts w:ascii="Arial" w:hAnsi="Arial" w:cs="Arial"/>
                <w:sz w:val="22"/>
                <w:szCs w:val="22"/>
                <w:lang w:val="en-US"/>
              </w:rPr>
              <w:t>due</w:t>
            </w:r>
          </w:p>
        </w:tc>
        <w:tc>
          <w:tcPr>
            <w:tcW w:w="733" w:type="dxa"/>
            <w:shd w:val="clear" w:color="auto" w:fill="D9D9D9" w:themeFill="background1" w:themeFillShade="D9"/>
          </w:tcPr>
          <w:p w:rsidR="00B52362" w:rsidRPr="00A066CA" w:rsidRDefault="00B52362" w:rsidP="00736D96">
            <w:pPr>
              <w:spacing w:before="60" w:after="60"/>
              <w:rPr>
                <w:rFonts w:ascii="Arial" w:hAnsi="Arial" w:cs="Arial"/>
                <w:sz w:val="22"/>
                <w:szCs w:val="22"/>
                <w:lang w:val="en-US"/>
              </w:rPr>
            </w:pPr>
            <w:r w:rsidRPr="0001259D">
              <w:rPr>
                <w:rFonts w:ascii="Arial" w:hAnsi="Arial" w:cs="Arial"/>
                <w:sz w:val="16"/>
                <w:szCs w:val="22"/>
                <w:lang w:val="en-US"/>
              </w:rPr>
              <w:t>Weight</w:t>
            </w:r>
          </w:p>
        </w:tc>
        <w:tc>
          <w:tcPr>
            <w:tcW w:w="4937" w:type="dxa"/>
            <w:shd w:val="clear" w:color="auto" w:fill="D9D9D9" w:themeFill="background1" w:themeFillShade="D9"/>
          </w:tcPr>
          <w:p w:rsidR="00B52362" w:rsidRPr="00A066CA" w:rsidRDefault="00B52362" w:rsidP="00736D96">
            <w:pPr>
              <w:spacing w:before="60" w:after="60"/>
              <w:rPr>
                <w:rFonts w:ascii="Arial" w:hAnsi="Arial" w:cs="Arial"/>
                <w:sz w:val="22"/>
                <w:szCs w:val="22"/>
                <w:lang w:val="en-US"/>
              </w:rPr>
            </w:pPr>
            <w:r w:rsidRPr="00A066CA">
              <w:rPr>
                <w:rFonts w:ascii="Arial" w:hAnsi="Arial" w:cs="Arial"/>
                <w:sz w:val="22"/>
                <w:szCs w:val="22"/>
                <w:lang w:val="en-US"/>
              </w:rPr>
              <w:t>Remarks</w:t>
            </w:r>
          </w:p>
        </w:tc>
      </w:tr>
      <w:tr w:rsidR="00B52362" w:rsidRPr="0001259D" w:rsidTr="0001259D">
        <w:tc>
          <w:tcPr>
            <w:tcW w:w="1525" w:type="dxa"/>
            <w:vAlign w:val="center"/>
          </w:tcPr>
          <w:p w:rsidR="00B52362" w:rsidRPr="00A066CA" w:rsidRDefault="00B52362" w:rsidP="00C90392">
            <w:pPr>
              <w:spacing w:before="60" w:after="60"/>
              <w:rPr>
                <w:rFonts w:ascii="Arial" w:hAnsi="Arial" w:cs="Arial"/>
                <w:sz w:val="22"/>
                <w:szCs w:val="22"/>
                <w:lang w:val="en-US"/>
              </w:rPr>
            </w:pPr>
            <w:r w:rsidRPr="00A066CA">
              <w:rPr>
                <w:rFonts w:ascii="Arial" w:hAnsi="Arial" w:cs="Arial"/>
                <w:sz w:val="22"/>
                <w:szCs w:val="22"/>
                <w:lang w:val="en-US"/>
              </w:rPr>
              <w:t>Expectations</w:t>
            </w:r>
          </w:p>
        </w:tc>
        <w:tc>
          <w:tcPr>
            <w:tcW w:w="1146" w:type="dxa"/>
            <w:vAlign w:val="center"/>
          </w:tcPr>
          <w:p w:rsidR="00B52362" w:rsidRPr="00A066CA" w:rsidRDefault="00B52362" w:rsidP="00C90392">
            <w:pPr>
              <w:spacing w:before="60" w:after="60"/>
              <w:rPr>
                <w:rFonts w:ascii="Arial" w:hAnsi="Arial" w:cs="Arial"/>
                <w:sz w:val="22"/>
                <w:szCs w:val="22"/>
                <w:lang w:val="en-US"/>
              </w:rPr>
            </w:pPr>
            <w:r w:rsidRPr="00A066CA">
              <w:rPr>
                <w:rFonts w:ascii="Arial" w:hAnsi="Arial" w:cs="Arial"/>
                <w:sz w:val="22"/>
                <w:szCs w:val="22"/>
                <w:lang w:val="en-US"/>
              </w:rPr>
              <w:t>Individual</w:t>
            </w:r>
          </w:p>
        </w:tc>
        <w:tc>
          <w:tcPr>
            <w:tcW w:w="1123" w:type="dxa"/>
            <w:vAlign w:val="center"/>
          </w:tcPr>
          <w:p w:rsidR="00B52362" w:rsidRPr="00A066CA" w:rsidRDefault="009B69DD" w:rsidP="00B56F0E">
            <w:pPr>
              <w:spacing w:before="60" w:after="60"/>
              <w:rPr>
                <w:rFonts w:ascii="Arial" w:hAnsi="Arial" w:cs="Arial"/>
                <w:sz w:val="22"/>
                <w:szCs w:val="22"/>
                <w:lang w:val="en-US"/>
              </w:rPr>
            </w:pPr>
            <w:r w:rsidRPr="004F1488">
              <w:rPr>
                <w:rFonts w:ascii="Arial" w:hAnsi="Arial" w:cs="Arial"/>
                <w:sz w:val="20"/>
                <w:szCs w:val="22"/>
                <w:lang w:val="en-US"/>
              </w:rPr>
              <w:t>1</w:t>
            </w:r>
            <w:r w:rsidR="00B56F0E" w:rsidRPr="004F1488">
              <w:rPr>
                <w:rFonts w:ascii="Arial" w:hAnsi="Arial" w:cs="Arial"/>
                <w:sz w:val="20"/>
                <w:szCs w:val="22"/>
                <w:lang w:val="en-US"/>
              </w:rPr>
              <w:t>8</w:t>
            </w:r>
            <w:r w:rsidR="00AB5F6C" w:rsidRPr="004F1488">
              <w:rPr>
                <w:rFonts w:ascii="Arial" w:hAnsi="Arial" w:cs="Arial"/>
                <w:sz w:val="20"/>
                <w:szCs w:val="22"/>
                <w:lang w:val="en-US"/>
              </w:rPr>
              <w:t xml:space="preserve"> </w:t>
            </w:r>
            <w:r w:rsidR="00A066CA" w:rsidRPr="004F1488">
              <w:rPr>
                <w:rFonts w:ascii="Arial" w:hAnsi="Arial" w:cs="Arial"/>
                <w:sz w:val="20"/>
                <w:szCs w:val="22"/>
                <w:lang w:val="en-US"/>
              </w:rPr>
              <w:t>Oct.</w:t>
            </w:r>
          </w:p>
        </w:tc>
        <w:tc>
          <w:tcPr>
            <w:tcW w:w="733" w:type="dxa"/>
            <w:vAlign w:val="center"/>
          </w:tcPr>
          <w:p w:rsidR="00B52362" w:rsidRPr="004F1488" w:rsidRDefault="00B52362" w:rsidP="00DA17F0">
            <w:pPr>
              <w:spacing w:before="60" w:after="60"/>
              <w:jc w:val="center"/>
              <w:rPr>
                <w:rFonts w:ascii="Arial" w:hAnsi="Arial" w:cs="Arial"/>
                <w:sz w:val="22"/>
                <w:szCs w:val="22"/>
                <w:lang w:val="en-US"/>
              </w:rPr>
            </w:pPr>
            <w:bookmarkStart w:id="0" w:name="_GoBack"/>
            <w:bookmarkEnd w:id="0"/>
            <w:r w:rsidRPr="004F1488">
              <w:rPr>
                <w:rFonts w:ascii="Arial" w:hAnsi="Arial" w:cs="Arial"/>
                <w:sz w:val="22"/>
                <w:szCs w:val="22"/>
                <w:lang w:val="en-US"/>
              </w:rPr>
              <w:t>-</w:t>
            </w:r>
          </w:p>
        </w:tc>
        <w:tc>
          <w:tcPr>
            <w:tcW w:w="4937" w:type="dxa"/>
            <w:vAlign w:val="center"/>
          </w:tcPr>
          <w:p w:rsidR="00B52362" w:rsidRPr="004F1488" w:rsidRDefault="00B52362" w:rsidP="00AF6A06">
            <w:pPr>
              <w:spacing w:before="60" w:after="60"/>
              <w:rPr>
                <w:rFonts w:ascii="Arial" w:hAnsi="Arial" w:cs="Arial"/>
                <w:sz w:val="20"/>
                <w:lang w:val="en-US"/>
              </w:rPr>
            </w:pPr>
            <w:r w:rsidRPr="004F1488">
              <w:rPr>
                <w:rFonts w:ascii="Arial" w:hAnsi="Arial" w:cs="Arial"/>
                <w:sz w:val="20"/>
                <w:lang w:val="en-US"/>
              </w:rPr>
              <w:t>~ ¼ pages. Individual expectations for this module</w:t>
            </w:r>
            <w:r w:rsidR="00AF6A06" w:rsidRPr="004F1488">
              <w:rPr>
                <w:rFonts w:ascii="Arial" w:hAnsi="Arial" w:cs="Arial"/>
                <w:sz w:val="20"/>
                <w:lang w:val="en-US"/>
              </w:rPr>
              <w:t xml:space="preserve"> </w:t>
            </w:r>
            <w:r w:rsidR="00AF6A06" w:rsidRPr="004F1488">
              <w:rPr>
                <w:rFonts w:ascii="Arial" w:hAnsi="Arial" w:cs="Arial"/>
                <w:sz w:val="20"/>
                <w:lang w:val="en-US"/>
              </w:rPr>
              <w:sym w:font="Symbol" w:char="F0AE"/>
            </w:r>
            <w:r w:rsidR="00AF6A06" w:rsidRPr="004F1488">
              <w:rPr>
                <w:rFonts w:ascii="Arial" w:hAnsi="Arial" w:cs="Arial"/>
                <w:sz w:val="20"/>
                <w:lang w:val="en-US"/>
              </w:rPr>
              <w:t xml:space="preserve"> What do I want to learn / which topics?</w:t>
            </w:r>
          </w:p>
        </w:tc>
      </w:tr>
      <w:tr w:rsidR="00E53833" w:rsidRPr="0001259D" w:rsidTr="0001259D">
        <w:tc>
          <w:tcPr>
            <w:tcW w:w="1525" w:type="dxa"/>
            <w:shd w:val="clear" w:color="auto" w:fill="EAF1DD" w:themeFill="accent3" w:themeFillTint="33"/>
            <w:vAlign w:val="center"/>
          </w:tcPr>
          <w:p w:rsidR="00E53833" w:rsidRPr="00166FD3" w:rsidRDefault="00E53833" w:rsidP="00C90392">
            <w:pPr>
              <w:spacing w:before="60" w:after="60"/>
              <w:rPr>
                <w:rFonts w:ascii="Arial" w:hAnsi="Arial" w:cs="Arial"/>
                <w:sz w:val="22"/>
                <w:szCs w:val="22"/>
                <w:lang w:val="en-US"/>
              </w:rPr>
            </w:pPr>
            <w:r w:rsidRPr="00166FD3">
              <w:rPr>
                <w:rFonts w:ascii="Arial" w:hAnsi="Arial" w:cs="Arial"/>
                <w:sz w:val="22"/>
                <w:szCs w:val="22"/>
                <w:lang w:val="en-US"/>
              </w:rPr>
              <w:t>Exercises (homework)</w:t>
            </w:r>
          </w:p>
        </w:tc>
        <w:tc>
          <w:tcPr>
            <w:tcW w:w="1146" w:type="dxa"/>
            <w:shd w:val="clear" w:color="auto" w:fill="EAF1DD" w:themeFill="accent3" w:themeFillTint="33"/>
            <w:vAlign w:val="center"/>
          </w:tcPr>
          <w:p w:rsidR="00E53833" w:rsidRPr="00166FD3" w:rsidRDefault="00384283" w:rsidP="00D05231">
            <w:pPr>
              <w:spacing w:before="60" w:after="60"/>
              <w:rPr>
                <w:rFonts w:ascii="Arial" w:hAnsi="Arial" w:cs="Arial"/>
                <w:sz w:val="22"/>
                <w:szCs w:val="22"/>
                <w:lang w:val="en-US"/>
              </w:rPr>
            </w:pPr>
            <w:r w:rsidRPr="00A066CA">
              <w:rPr>
                <w:rFonts w:ascii="Arial" w:hAnsi="Arial" w:cs="Arial"/>
                <w:sz w:val="22"/>
                <w:szCs w:val="22"/>
                <w:lang w:val="en-US"/>
              </w:rPr>
              <w:t>Individual</w:t>
            </w:r>
            <w:r w:rsidRPr="00166FD3">
              <w:rPr>
                <w:rFonts w:ascii="Arial" w:hAnsi="Arial" w:cs="Arial"/>
                <w:sz w:val="22"/>
                <w:szCs w:val="22"/>
                <w:lang w:val="en-US"/>
              </w:rPr>
              <w:t xml:space="preserve"> </w:t>
            </w:r>
            <w:r>
              <w:rPr>
                <w:rFonts w:ascii="Arial" w:hAnsi="Arial" w:cs="Arial"/>
                <w:sz w:val="22"/>
                <w:szCs w:val="22"/>
                <w:lang w:val="en-US"/>
              </w:rPr>
              <w:t xml:space="preserve">/ </w:t>
            </w:r>
            <w:r w:rsidR="00E53833" w:rsidRPr="00166FD3">
              <w:rPr>
                <w:rFonts w:ascii="Arial" w:hAnsi="Arial" w:cs="Arial"/>
                <w:sz w:val="22"/>
                <w:szCs w:val="22"/>
                <w:lang w:val="en-US"/>
              </w:rPr>
              <w:t>Teams</w:t>
            </w:r>
            <w:r w:rsidR="0028428B" w:rsidRPr="00166FD3">
              <w:rPr>
                <w:rFonts w:ascii="Arial" w:hAnsi="Arial" w:cs="Arial"/>
                <w:sz w:val="22"/>
                <w:szCs w:val="22"/>
                <w:lang w:val="en-US"/>
              </w:rPr>
              <w:t xml:space="preserve"> </w:t>
            </w:r>
          </w:p>
        </w:tc>
        <w:tc>
          <w:tcPr>
            <w:tcW w:w="1123" w:type="dxa"/>
            <w:shd w:val="clear" w:color="auto" w:fill="EAF1DD" w:themeFill="accent3" w:themeFillTint="33"/>
            <w:vAlign w:val="center"/>
          </w:tcPr>
          <w:p w:rsidR="00E53833" w:rsidRPr="00166FD3" w:rsidRDefault="00E53833" w:rsidP="00C90392">
            <w:pPr>
              <w:spacing w:before="60" w:after="60"/>
              <w:rPr>
                <w:rFonts w:ascii="Arial" w:hAnsi="Arial" w:cs="Arial"/>
                <w:sz w:val="22"/>
                <w:szCs w:val="22"/>
                <w:lang w:val="en-US"/>
              </w:rPr>
            </w:pPr>
            <w:r w:rsidRPr="00166FD3">
              <w:rPr>
                <w:rFonts w:ascii="Arial" w:hAnsi="Arial" w:cs="Arial"/>
                <w:sz w:val="22"/>
                <w:szCs w:val="22"/>
                <w:lang w:val="en-US"/>
              </w:rPr>
              <w:t xml:space="preserve">cont. </w:t>
            </w:r>
          </w:p>
        </w:tc>
        <w:tc>
          <w:tcPr>
            <w:tcW w:w="733" w:type="dxa"/>
            <w:shd w:val="clear" w:color="auto" w:fill="EAF1DD" w:themeFill="accent3" w:themeFillTint="33"/>
            <w:vAlign w:val="center"/>
          </w:tcPr>
          <w:p w:rsidR="00E53833" w:rsidRPr="004F1488" w:rsidRDefault="00384283" w:rsidP="00DA17F0">
            <w:pPr>
              <w:spacing w:before="60" w:after="60"/>
              <w:jc w:val="center"/>
              <w:rPr>
                <w:rFonts w:ascii="Arial" w:hAnsi="Arial" w:cs="Arial"/>
                <w:sz w:val="22"/>
                <w:szCs w:val="22"/>
                <w:lang w:val="en-US"/>
              </w:rPr>
            </w:pPr>
            <w:r>
              <w:rPr>
                <w:rFonts w:ascii="Arial" w:hAnsi="Arial" w:cs="Arial"/>
                <w:sz w:val="22"/>
                <w:szCs w:val="22"/>
                <w:lang w:val="en-US"/>
              </w:rPr>
              <w:t>10%</w:t>
            </w:r>
          </w:p>
        </w:tc>
        <w:tc>
          <w:tcPr>
            <w:tcW w:w="4937" w:type="dxa"/>
            <w:shd w:val="clear" w:color="auto" w:fill="EAF1DD" w:themeFill="accent3" w:themeFillTint="33"/>
            <w:vAlign w:val="center"/>
          </w:tcPr>
          <w:p w:rsidR="00E53833" w:rsidRPr="004F1488" w:rsidRDefault="00E53833" w:rsidP="00C90392">
            <w:pPr>
              <w:spacing w:before="60" w:after="60"/>
              <w:rPr>
                <w:rFonts w:ascii="Arial" w:hAnsi="Arial" w:cs="Arial"/>
                <w:sz w:val="20"/>
                <w:lang w:val="en-US"/>
              </w:rPr>
            </w:pPr>
            <w:r w:rsidRPr="004F1488">
              <w:rPr>
                <w:rFonts w:ascii="Arial" w:hAnsi="Arial" w:cs="Arial"/>
                <w:sz w:val="20"/>
                <w:lang w:val="en-US"/>
              </w:rPr>
              <w:t>Team homework presented in the Module Exercise</w:t>
            </w:r>
            <w:r w:rsidR="001A23A7" w:rsidRPr="004F1488">
              <w:rPr>
                <w:rFonts w:ascii="Arial" w:hAnsi="Arial" w:cs="Arial"/>
                <w:sz w:val="20"/>
                <w:lang w:val="en-US"/>
              </w:rPr>
              <w:t>.</w:t>
            </w:r>
          </w:p>
        </w:tc>
      </w:tr>
      <w:tr w:rsidR="00100EF3" w:rsidRPr="0001259D" w:rsidTr="0001259D">
        <w:tc>
          <w:tcPr>
            <w:tcW w:w="1525" w:type="dxa"/>
            <w:shd w:val="clear" w:color="auto" w:fill="EAF1DD" w:themeFill="accent3" w:themeFillTint="33"/>
            <w:vAlign w:val="center"/>
          </w:tcPr>
          <w:p w:rsidR="00100EF3" w:rsidRPr="005249A5" w:rsidRDefault="00100EF3" w:rsidP="004F1488">
            <w:pPr>
              <w:spacing w:before="60" w:after="60"/>
              <w:rPr>
                <w:rFonts w:ascii="Arial" w:hAnsi="Arial" w:cs="Arial"/>
                <w:sz w:val="20"/>
                <w:szCs w:val="22"/>
                <w:lang w:val="en-US"/>
              </w:rPr>
            </w:pPr>
            <w:r>
              <w:rPr>
                <w:rFonts w:ascii="Arial" w:hAnsi="Arial" w:cs="Arial"/>
                <w:sz w:val="20"/>
                <w:szCs w:val="22"/>
                <w:lang w:val="en-US"/>
              </w:rPr>
              <w:t>Presentation</w:t>
            </w:r>
          </w:p>
        </w:tc>
        <w:tc>
          <w:tcPr>
            <w:tcW w:w="1146" w:type="dxa"/>
            <w:shd w:val="clear" w:color="auto" w:fill="EAF1DD" w:themeFill="accent3" w:themeFillTint="33"/>
            <w:vAlign w:val="center"/>
          </w:tcPr>
          <w:p w:rsidR="00100EF3" w:rsidRPr="005249A5" w:rsidRDefault="00100EF3" w:rsidP="00C02572">
            <w:pPr>
              <w:spacing w:before="60" w:after="60"/>
              <w:rPr>
                <w:rFonts w:ascii="Arial" w:hAnsi="Arial" w:cs="Arial"/>
                <w:sz w:val="20"/>
                <w:szCs w:val="22"/>
                <w:lang w:val="en-US"/>
              </w:rPr>
            </w:pPr>
            <w:r w:rsidRPr="005249A5">
              <w:rPr>
                <w:rFonts w:ascii="Arial" w:hAnsi="Arial" w:cs="Arial"/>
                <w:sz w:val="20"/>
                <w:szCs w:val="22"/>
                <w:lang w:val="en-US"/>
              </w:rPr>
              <w:t>Teams</w:t>
            </w:r>
            <w:r w:rsidR="004F1488">
              <w:rPr>
                <w:rFonts w:ascii="Arial" w:hAnsi="Arial" w:cs="Arial"/>
                <w:sz w:val="20"/>
                <w:szCs w:val="22"/>
                <w:lang w:val="en-US"/>
              </w:rPr>
              <w:br/>
              <w:t>(</w:t>
            </w:r>
            <w:r w:rsidR="004F1488" w:rsidRPr="004F1488">
              <w:rPr>
                <w:rFonts w:ascii="Arial" w:hAnsi="Arial" w:cs="Arial"/>
                <w:sz w:val="20"/>
                <w:szCs w:val="22"/>
                <w:lang w:val="en-US"/>
              </w:rPr>
              <w:t>groups of 3 - 4 st</w:t>
            </w:r>
            <w:r w:rsidR="004F1488" w:rsidRPr="004F1488">
              <w:rPr>
                <w:rFonts w:ascii="Arial" w:hAnsi="Arial" w:cs="Arial"/>
                <w:sz w:val="20"/>
                <w:szCs w:val="22"/>
                <w:lang w:val="en-US"/>
              </w:rPr>
              <w:t>u</w:t>
            </w:r>
            <w:r w:rsidR="004F1488" w:rsidRPr="004F1488">
              <w:rPr>
                <w:rFonts w:ascii="Arial" w:hAnsi="Arial" w:cs="Arial"/>
                <w:sz w:val="20"/>
                <w:szCs w:val="22"/>
                <w:lang w:val="en-US"/>
              </w:rPr>
              <w:t>dents</w:t>
            </w:r>
            <w:r w:rsidR="004F1488">
              <w:rPr>
                <w:rFonts w:ascii="Arial" w:hAnsi="Arial" w:cs="Arial"/>
                <w:sz w:val="20"/>
                <w:szCs w:val="22"/>
                <w:lang w:val="en-US"/>
              </w:rPr>
              <w:t xml:space="preserve">) </w:t>
            </w:r>
          </w:p>
        </w:tc>
        <w:tc>
          <w:tcPr>
            <w:tcW w:w="1123" w:type="dxa"/>
            <w:shd w:val="clear" w:color="auto" w:fill="EAF1DD" w:themeFill="accent3" w:themeFillTint="33"/>
            <w:vAlign w:val="center"/>
          </w:tcPr>
          <w:p w:rsidR="00100EF3" w:rsidRPr="005249A5" w:rsidRDefault="00100EF3" w:rsidP="00C02572">
            <w:pPr>
              <w:spacing w:before="60" w:after="60"/>
              <w:rPr>
                <w:rFonts w:ascii="Arial" w:hAnsi="Arial" w:cs="Arial"/>
                <w:sz w:val="20"/>
                <w:szCs w:val="22"/>
                <w:lang w:val="en-US"/>
              </w:rPr>
            </w:pPr>
            <w:r w:rsidRPr="005249A5">
              <w:rPr>
                <w:rFonts w:ascii="Arial" w:hAnsi="Arial" w:cs="Arial"/>
                <w:sz w:val="20"/>
                <w:szCs w:val="22"/>
                <w:lang w:val="en-US"/>
              </w:rPr>
              <w:t>cont.</w:t>
            </w:r>
          </w:p>
        </w:tc>
        <w:tc>
          <w:tcPr>
            <w:tcW w:w="733" w:type="dxa"/>
            <w:shd w:val="clear" w:color="auto" w:fill="EAF1DD" w:themeFill="accent3" w:themeFillTint="33"/>
            <w:vAlign w:val="center"/>
          </w:tcPr>
          <w:p w:rsidR="00100EF3" w:rsidRPr="00100EF3" w:rsidRDefault="006046F9" w:rsidP="00DA17F0">
            <w:pPr>
              <w:spacing w:before="60" w:after="60"/>
              <w:jc w:val="center"/>
              <w:rPr>
                <w:rFonts w:ascii="Arial" w:hAnsi="Arial" w:cs="Arial"/>
                <w:sz w:val="22"/>
                <w:szCs w:val="22"/>
                <w:lang w:val="en-US"/>
              </w:rPr>
            </w:pPr>
            <w:r>
              <w:rPr>
                <w:rFonts w:ascii="Arial" w:hAnsi="Arial" w:cs="Arial"/>
                <w:sz w:val="22"/>
                <w:szCs w:val="22"/>
                <w:lang w:val="en-US"/>
              </w:rPr>
              <w:t>40</w:t>
            </w:r>
            <w:r w:rsidR="00100EF3" w:rsidRPr="00100EF3">
              <w:rPr>
                <w:rFonts w:ascii="Arial" w:hAnsi="Arial" w:cs="Arial"/>
                <w:sz w:val="22"/>
                <w:szCs w:val="22"/>
                <w:lang w:val="en-US"/>
              </w:rPr>
              <w:t xml:space="preserve"> %</w:t>
            </w:r>
          </w:p>
        </w:tc>
        <w:tc>
          <w:tcPr>
            <w:tcW w:w="4937" w:type="dxa"/>
            <w:shd w:val="clear" w:color="auto" w:fill="EAF1DD" w:themeFill="accent3" w:themeFillTint="33"/>
            <w:vAlign w:val="center"/>
          </w:tcPr>
          <w:p w:rsidR="00100EF3" w:rsidRPr="003C297D" w:rsidRDefault="00100EF3" w:rsidP="00C02572">
            <w:pPr>
              <w:spacing w:before="60" w:after="60"/>
              <w:rPr>
                <w:rFonts w:ascii="Arial" w:hAnsi="Arial" w:cs="Arial"/>
                <w:sz w:val="20"/>
                <w:szCs w:val="22"/>
                <w:lang w:val="en-US"/>
              </w:rPr>
            </w:pPr>
            <w:r w:rsidRPr="003C297D">
              <w:rPr>
                <w:rFonts w:ascii="Arial" w:hAnsi="Arial" w:cs="Arial"/>
                <w:sz w:val="20"/>
                <w:szCs w:val="22"/>
                <w:lang w:val="en-US"/>
              </w:rPr>
              <w:t>For each chapter a group presents</w:t>
            </w:r>
            <w:r>
              <w:rPr>
                <w:rFonts w:ascii="Arial" w:hAnsi="Arial" w:cs="Arial"/>
                <w:sz w:val="20"/>
                <w:szCs w:val="22"/>
                <w:lang w:val="en-US"/>
              </w:rPr>
              <w:t xml:space="preserve"> </w:t>
            </w:r>
            <w:r w:rsidRPr="004F1488">
              <w:rPr>
                <w:rFonts w:ascii="Arial" w:hAnsi="Arial" w:cs="Arial"/>
                <w:b/>
                <w:sz w:val="20"/>
                <w:szCs w:val="22"/>
                <w:lang w:val="en-US"/>
              </w:rPr>
              <w:t xml:space="preserve">a </w:t>
            </w:r>
            <w:r w:rsidRPr="00384283">
              <w:rPr>
                <w:rFonts w:ascii="Arial" w:hAnsi="Arial" w:cs="Arial"/>
                <w:b/>
                <w:sz w:val="20"/>
                <w:szCs w:val="22"/>
                <w:u w:val="single"/>
                <w:lang w:val="en-US"/>
              </w:rPr>
              <w:t>case study</w:t>
            </w:r>
            <w:r w:rsidR="004F1488" w:rsidRPr="004F1488">
              <w:rPr>
                <w:rFonts w:ascii="Arial" w:hAnsi="Arial" w:cs="Arial"/>
                <w:b/>
                <w:sz w:val="20"/>
                <w:szCs w:val="22"/>
                <w:lang w:val="en-US"/>
              </w:rPr>
              <w:t xml:space="preserve"> about the topic of one chapter of the textbook</w:t>
            </w:r>
            <w:r w:rsidRPr="003C297D">
              <w:rPr>
                <w:rFonts w:ascii="Arial" w:hAnsi="Arial" w:cs="Arial"/>
                <w:sz w:val="20"/>
                <w:szCs w:val="22"/>
                <w:lang w:val="en-US"/>
              </w:rPr>
              <w:t xml:space="preserve">. This </w:t>
            </w:r>
            <w:r>
              <w:rPr>
                <w:rFonts w:ascii="Arial" w:hAnsi="Arial" w:cs="Arial"/>
                <w:sz w:val="20"/>
                <w:szCs w:val="22"/>
                <w:lang w:val="en-US"/>
              </w:rPr>
              <w:t>can</w:t>
            </w:r>
            <w:r w:rsidRPr="003C297D">
              <w:rPr>
                <w:rFonts w:ascii="Arial" w:hAnsi="Arial" w:cs="Arial"/>
                <w:sz w:val="20"/>
                <w:szCs w:val="22"/>
                <w:lang w:val="en-US"/>
              </w:rPr>
              <w:t xml:space="preserve"> </w:t>
            </w:r>
            <w:r w:rsidR="004F1488">
              <w:rPr>
                <w:rFonts w:ascii="Arial" w:hAnsi="Arial" w:cs="Arial"/>
                <w:sz w:val="20"/>
                <w:szCs w:val="22"/>
                <w:lang w:val="en-US"/>
              </w:rPr>
              <w:t xml:space="preserve">either </w:t>
            </w:r>
            <w:r w:rsidRPr="003C297D">
              <w:rPr>
                <w:rFonts w:ascii="Arial" w:hAnsi="Arial" w:cs="Arial"/>
                <w:sz w:val="20"/>
                <w:szCs w:val="22"/>
                <w:lang w:val="en-US"/>
              </w:rPr>
              <w:t>be one of the cases delivered in the book at the end of each chapter</w:t>
            </w:r>
            <w:r w:rsidR="004F1488">
              <w:rPr>
                <w:rFonts w:ascii="Arial" w:hAnsi="Arial" w:cs="Arial"/>
                <w:sz w:val="20"/>
                <w:szCs w:val="22"/>
                <w:lang w:val="en-US"/>
              </w:rPr>
              <w:t xml:space="preserve"> or a contemporary economic discussion</w:t>
            </w:r>
            <w:r w:rsidRPr="003C297D">
              <w:rPr>
                <w:rFonts w:ascii="Arial" w:hAnsi="Arial" w:cs="Arial"/>
                <w:sz w:val="20"/>
                <w:szCs w:val="22"/>
                <w:lang w:val="en-US"/>
              </w:rPr>
              <w:t xml:space="preserve">. </w:t>
            </w:r>
          </w:p>
          <w:p w:rsidR="00100EF3" w:rsidRPr="003C297D" w:rsidRDefault="00100EF3" w:rsidP="00C02572">
            <w:pPr>
              <w:spacing w:before="60" w:after="60"/>
              <w:rPr>
                <w:rFonts w:ascii="Arial" w:hAnsi="Arial" w:cs="Arial"/>
                <w:sz w:val="20"/>
                <w:szCs w:val="22"/>
                <w:lang w:val="en-US"/>
              </w:rPr>
            </w:pPr>
            <w:r w:rsidRPr="003C297D">
              <w:rPr>
                <w:rFonts w:ascii="Arial" w:hAnsi="Arial" w:cs="Arial"/>
                <w:sz w:val="20"/>
                <w:szCs w:val="22"/>
                <w:lang w:val="en-US"/>
              </w:rPr>
              <w:t>The presentation has to be between 20-30 minutes with a maximum of 10 min/student.</w:t>
            </w:r>
          </w:p>
          <w:p w:rsidR="00100EF3" w:rsidRPr="003C297D" w:rsidRDefault="00100EF3" w:rsidP="00C02572">
            <w:pPr>
              <w:spacing w:before="60" w:after="60"/>
              <w:rPr>
                <w:rFonts w:ascii="Arial" w:hAnsi="Arial" w:cs="Arial"/>
                <w:sz w:val="20"/>
                <w:szCs w:val="22"/>
                <w:lang w:val="en-US"/>
              </w:rPr>
            </w:pPr>
            <w:r w:rsidRPr="003C297D">
              <w:rPr>
                <w:rFonts w:ascii="Arial" w:hAnsi="Arial" w:cs="Arial"/>
                <w:sz w:val="20"/>
                <w:szCs w:val="22"/>
                <w:lang w:val="en-US"/>
              </w:rPr>
              <w:t xml:space="preserve">Please check the additional information provided on the class webpage. </w:t>
            </w:r>
          </w:p>
        </w:tc>
      </w:tr>
      <w:tr w:rsidR="00100EF3" w:rsidRPr="0001259D" w:rsidTr="0001259D">
        <w:tc>
          <w:tcPr>
            <w:tcW w:w="1525" w:type="dxa"/>
            <w:shd w:val="clear" w:color="auto" w:fill="EAF1DD" w:themeFill="accent3" w:themeFillTint="33"/>
            <w:vAlign w:val="center"/>
          </w:tcPr>
          <w:p w:rsidR="00100EF3" w:rsidRPr="003C297D" w:rsidRDefault="00100EF3" w:rsidP="00C02572">
            <w:pPr>
              <w:spacing w:before="60" w:after="60"/>
              <w:rPr>
                <w:rFonts w:ascii="Arial" w:hAnsi="Arial" w:cs="Arial"/>
                <w:i/>
                <w:sz w:val="20"/>
                <w:szCs w:val="22"/>
                <w:lang w:val="en-US"/>
              </w:rPr>
            </w:pPr>
            <w:r w:rsidRPr="003C297D">
              <w:rPr>
                <w:rFonts w:ascii="Arial" w:hAnsi="Arial" w:cs="Arial"/>
                <w:i/>
                <w:sz w:val="20"/>
                <w:szCs w:val="22"/>
                <w:lang w:val="en-US"/>
              </w:rPr>
              <w:t>Midterm Test</w:t>
            </w:r>
          </w:p>
        </w:tc>
        <w:tc>
          <w:tcPr>
            <w:tcW w:w="1146" w:type="dxa"/>
            <w:shd w:val="clear" w:color="auto" w:fill="EAF1DD" w:themeFill="accent3" w:themeFillTint="33"/>
            <w:vAlign w:val="center"/>
          </w:tcPr>
          <w:p w:rsidR="00100EF3" w:rsidRPr="003C297D" w:rsidRDefault="00100EF3" w:rsidP="00C02572">
            <w:pPr>
              <w:spacing w:before="60" w:after="60"/>
              <w:rPr>
                <w:rFonts w:ascii="Arial" w:hAnsi="Arial" w:cs="Arial"/>
                <w:i/>
                <w:sz w:val="20"/>
                <w:szCs w:val="22"/>
                <w:lang w:val="en-US"/>
              </w:rPr>
            </w:pPr>
            <w:r w:rsidRPr="003C297D">
              <w:rPr>
                <w:rFonts w:ascii="Arial" w:hAnsi="Arial" w:cs="Arial"/>
                <w:i/>
                <w:sz w:val="20"/>
                <w:szCs w:val="22"/>
                <w:lang w:val="en-US"/>
              </w:rPr>
              <w:t>Individual</w:t>
            </w:r>
          </w:p>
        </w:tc>
        <w:tc>
          <w:tcPr>
            <w:tcW w:w="1123" w:type="dxa"/>
            <w:shd w:val="clear" w:color="auto" w:fill="EAF1DD" w:themeFill="accent3" w:themeFillTint="33"/>
            <w:vAlign w:val="center"/>
          </w:tcPr>
          <w:p w:rsidR="00100EF3" w:rsidRPr="00384283" w:rsidRDefault="0001259D" w:rsidP="00C02572">
            <w:pPr>
              <w:spacing w:before="60" w:after="60"/>
              <w:rPr>
                <w:rFonts w:ascii="Arial" w:hAnsi="Arial" w:cs="Arial"/>
                <w:i/>
                <w:color w:val="FF0000"/>
                <w:sz w:val="12"/>
                <w:szCs w:val="22"/>
                <w:highlight w:val="yellow"/>
                <w:lang w:val="en-US"/>
              </w:rPr>
            </w:pPr>
            <w:r w:rsidRPr="0001259D">
              <w:rPr>
                <w:rFonts w:ascii="Arial" w:hAnsi="Arial" w:cs="Arial"/>
                <w:i/>
                <w:color w:val="FF0000"/>
                <w:sz w:val="16"/>
                <w:szCs w:val="22"/>
                <w:highlight w:val="yellow"/>
                <w:lang w:val="en-US"/>
              </w:rPr>
              <w:t>Monday, 15 D</w:t>
            </w:r>
            <w:r w:rsidRPr="0001259D">
              <w:rPr>
                <w:rFonts w:ascii="Arial" w:hAnsi="Arial" w:cs="Arial"/>
                <w:i/>
                <w:color w:val="FF0000"/>
                <w:sz w:val="16"/>
                <w:szCs w:val="22"/>
                <w:highlight w:val="yellow"/>
                <w:lang w:val="en-US"/>
              </w:rPr>
              <w:t>e</w:t>
            </w:r>
            <w:r w:rsidRPr="0001259D">
              <w:rPr>
                <w:rFonts w:ascii="Arial" w:hAnsi="Arial" w:cs="Arial"/>
                <w:i/>
                <w:color w:val="FF0000"/>
                <w:sz w:val="16"/>
                <w:szCs w:val="22"/>
                <w:highlight w:val="yellow"/>
                <w:lang w:val="en-US"/>
              </w:rPr>
              <w:t>cember</w:t>
            </w:r>
          </w:p>
        </w:tc>
        <w:tc>
          <w:tcPr>
            <w:tcW w:w="733" w:type="dxa"/>
            <w:shd w:val="clear" w:color="auto" w:fill="EAF1DD" w:themeFill="accent3" w:themeFillTint="33"/>
            <w:vAlign w:val="center"/>
          </w:tcPr>
          <w:p w:rsidR="00100EF3" w:rsidRPr="00100EF3" w:rsidRDefault="00384283" w:rsidP="00DA17F0">
            <w:pPr>
              <w:spacing w:before="60" w:after="60"/>
              <w:jc w:val="center"/>
              <w:rPr>
                <w:rFonts w:ascii="Arial" w:hAnsi="Arial" w:cs="Arial"/>
                <w:sz w:val="22"/>
                <w:szCs w:val="22"/>
                <w:lang w:val="en-US"/>
              </w:rPr>
            </w:pPr>
            <w:r>
              <w:rPr>
                <w:rFonts w:ascii="Arial" w:hAnsi="Arial" w:cs="Arial"/>
                <w:sz w:val="22"/>
                <w:szCs w:val="22"/>
                <w:lang w:val="en-US"/>
              </w:rPr>
              <w:t>30</w:t>
            </w:r>
            <w:r w:rsidR="00100EF3" w:rsidRPr="00100EF3">
              <w:rPr>
                <w:rFonts w:ascii="Arial" w:hAnsi="Arial" w:cs="Arial"/>
                <w:sz w:val="22"/>
                <w:szCs w:val="22"/>
                <w:lang w:val="en-US"/>
              </w:rPr>
              <w:t xml:space="preserve"> %</w:t>
            </w:r>
          </w:p>
        </w:tc>
        <w:tc>
          <w:tcPr>
            <w:tcW w:w="4937" w:type="dxa"/>
            <w:shd w:val="clear" w:color="auto" w:fill="EAF1DD" w:themeFill="accent3" w:themeFillTint="33"/>
            <w:vAlign w:val="center"/>
          </w:tcPr>
          <w:p w:rsidR="00100EF3" w:rsidRPr="003C297D" w:rsidRDefault="00100EF3" w:rsidP="00384283">
            <w:pPr>
              <w:pStyle w:val="Listenabsatz"/>
              <w:numPr>
                <w:ilvl w:val="0"/>
                <w:numId w:val="17"/>
              </w:numPr>
              <w:spacing w:before="60" w:after="60"/>
              <w:ind w:left="148" w:hanging="142"/>
              <w:rPr>
                <w:rFonts w:ascii="Arial" w:hAnsi="Arial" w:cs="Arial"/>
                <w:i/>
                <w:sz w:val="20"/>
                <w:szCs w:val="22"/>
                <w:lang w:val="en-US"/>
              </w:rPr>
            </w:pPr>
            <w:r w:rsidRPr="003C297D">
              <w:rPr>
                <w:rFonts w:ascii="Arial" w:hAnsi="Arial" w:cs="Arial"/>
                <w:i/>
                <w:sz w:val="20"/>
                <w:szCs w:val="22"/>
                <w:lang w:val="en-US"/>
              </w:rPr>
              <w:t>midterm test (30 min)</w:t>
            </w:r>
            <w:r w:rsidRPr="003C297D">
              <w:rPr>
                <w:rFonts w:ascii="Arial" w:hAnsi="Arial" w:cs="Arial"/>
                <w:i/>
                <w:sz w:val="20"/>
                <w:szCs w:val="22"/>
                <w:lang w:val="en-US"/>
              </w:rPr>
              <w:br/>
              <w:t xml:space="preserve">Topics: </w:t>
            </w:r>
            <w:r w:rsidR="00384283">
              <w:rPr>
                <w:rFonts w:ascii="Arial" w:hAnsi="Arial" w:cs="Arial"/>
                <w:i/>
                <w:sz w:val="20"/>
                <w:szCs w:val="22"/>
                <w:lang w:val="en-US"/>
              </w:rPr>
              <w:t xml:space="preserve"> - to be discussed - </w:t>
            </w:r>
          </w:p>
        </w:tc>
      </w:tr>
      <w:tr w:rsidR="00100EF3" w:rsidRPr="0001259D" w:rsidTr="0001259D">
        <w:tc>
          <w:tcPr>
            <w:tcW w:w="1525" w:type="dxa"/>
            <w:shd w:val="clear" w:color="auto" w:fill="EAF1DD" w:themeFill="accent3" w:themeFillTint="33"/>
            <w:vAlign w:val="center"/>
          </w:tcPr>
          <w:p w:rsidR="00100EF3" w:rsidRPr="00166FD3" w:rsidRDefault="00100EF3" w:rsidP="0086326A">
            <w:pPr>
              <w:spacing w:before="60" w:after="60"/>
              <w:rPr>
                <w:rFonts w:ascii="Arial" w:hAnsi="Arial" w:cs="Arial"/>
                <w:i/>
                <w:sz w:val="22"/>
                <w:szCs w:val="22"/>
                <w:lang w:val="en-US"/>
              </w:rPr>
            </w:pPr>
            <w:r w:rsidRPr="00166FD3">
              <w:rPr>
                <w:rFonts w:ascii="Arial" w:hAnsi="Arial" w:cs="Arial"/>
                <w:i/>
                <w:sz w:val="20"/>
                <w:szCs w:val="22"/>
                <w:lang w:val="en-US"/>
              </w:rPr>
              <w:t xml:space="preserve">Simulation Game </w:t>
            </w:r>
            <w:r w:rsidRPr="00166FD3">
              <w:rPr>
                <w:rFonts w:ascii="Arial" w:hAnsi="Arial" w:cs="Arial"/>
                <w:i/>
                <w:sz w:val="22"/>
                <w:szCs w:val="22"/>
                <w:lang w:val="en-US"/>
              </w:rPr>
              <w:t>To</w:t>
            </w:r>
            <w:r w:rsidRPr="00166FD3">
              <w:rPr>
                <w:rFonts w:ascii="Arial" w:hAnsi="Arial" w:cs="Arial"/>
                <w:i/>
                <w:sz w:val="22"/>
                <w:szCs w:val="22"/>
                <w:lang w:val="en-US"/>
              </w:rPr>
              <w:t>p</w:t>
            </w:r>
            <w:r w:rsidRPr="00166FD3">
              <w:rPr>
                <w:rFonts w:ascii="Arial" w:hAnsi="Arial" w:cs="Arial"/>
                <w:i/>
                <w:sz w:val="22"/>
                <w:szCs w:val="22"/>
                <w:lang w:val="en-US"/>
              </w:rPr>
              <w:t>Sim Applied Economics</w:t>
            </w:r>
          </w:p>
        </w:tc>
        <w:tc>
          <w:tcPr>
            <w:tcW w:w="1146" w:type="dxa"/>
            <w:shd w:val="clear" w:color="auto" w:fill="EAF1DD" w:themeFill="accent3" w:themeFillTint="33"/>
            <w:vAlign w:val="center"/>
          </w:tcPr>
          <w:p w:rsidR="00100EF3" w:rsidRPr="00166FD3" w:rsidRDefault="00100EF3" w:rsidP="0086326A">
            <w:pPr>
              <w:spacing w:before="60" w:after="60"/>
              <w:rPr>
                <w:rFonts w:ascii="Arial" w:hAnsi="Arial" w:cs="Arial"/>
                <w:i/>
                <w:sz w:val="22"/>
                <w:szCs w:val="22"/>
                <w:lang w:val="en-US"/>
              </w:rPr>
            </w:pPr>
            <w:r w:rsidRPr="00166FD3">
              <w:rPr>
                <w:rFonts w:ascii="Arial" w:hAnsi="Arial" w:cs="Arial"/>
                <w:sz w:val="22"/>
                <w:szCs w:val="22"/>
                <w:lang w:val="en-US"/>
              </w:rPr>
              <w:t>Teams</w:t>
            </w:r>
          </w:p>
        </w:tc>
        <w:tc>
          <w:tcPr>
            <w:tcW w:w="1123" w:type="dxa"/>
            <w:shd w:val="clear" w:color="auto" w:fill="EAF1DD" w:themeFill="accent3" w:themeFillTint="33"/>
            <w:vAlign w:val="center"/>
          </w:tcPr>
          <w:p w:rsidR="00100EF3" w:rsidRPr="00166FD3" w:rsidRDefault="00100EF3" w:rsidP="0086326A">
            <w:pPr>
              <w:spacing w:before="60" w:after="60"/>
              <w:rPr>
                <w:rFonts w:ascii="Arial" w:hAnsi="Arial" w:cs="Arial"/>
                <w:i/>
                <w:sz w:val="22"/>
                <w:szCs w:val="22"/>
                <w:lang w:val="en-US"/>
              </w:rPr>
            </w:pPr>
            <w:r w:rsidRPr="00166FD3">
              <w:rPr>
                <w:rFonts w:ascii="Arial" w:hAnsi="Arial" w:cs="Arial"/>
                <w:i/>
                <w:sz w:val="22"/>
                <w:szCs w:val="22"/>
                <w:lang w:val="en-US"/>
              </w:rPr>
              <w:t xml:space="preserve">cont. </w:t>
            </w:r>
          </w:p>
        </w:tc>
        <w:tc>
          <w:tcPr>
            <w:tcW w:w="733" w:type="dxa"/>
            <w:shd w:val="clear" w:color="auto" w:fill="EAF1DD" w:themeFill="accent3" w:themeFillTint="33"/>
            <w:vAlign w:val="center"/>
          </w:tcPr>
          <w:p w:rsidR="00100EF3" w:rsidRPr="00166FD3" w:rsidRDefault="006046F9" w:rsidP="00DA17F0">
            <w:pPr>
              <w:spacing w:before="60" w:after="60"/>
              <w:jc w:val="center"/>
              <w:rPr>
                <w:rFonts w:ascii="Arial" w:hAnsi="Arial" w:cs="Arial"/>
                <w:sz w:val="22"/>
                <w:szCs w:val="22"/>
                <w:lang w:val="en-US"/>
              </w:rPr>
            </w:pPr>
            <w:r>
              <w:rPr>
                <w:rFonts w:ascii="Arial" w:hAnsi="Arial" w:cs="Arial"/>
                <w:sz w:val="22"/>
                <w:szCs w:val="22"/>
                <w:lang w:val="en-US"/>
              </w:rPr>
              <w:t>20</w:t>
            </w:r>
            <w:r w:rsidR="00100EF3">
              <w:rPr>
                <w:rFonts w:ascii="Arial" w:hAnsi="Arial" w:cs="Arial"/>
                <w:sz w:val="22"/>
                <w:szCs w:val="22"/>
                <w:lang w:val="en-US"/>
              </w:rPr>
              <w:t xml:space="preserve"> </w:t>
            </w:r>
            <w:r w:rsidR="00100EF3" w:rsidRPr="00166FD3">
              <w:rPr>
                <w:rFonts w:ascii="Arial" w:hAnsi="Arial" w:cs="Arial"/>
                <w:sz w:val="22"/>
                <w:szCs w:val="22"/>
                <w:lang w:val="en-US"/>
              </w:rPr>
              <w:t>%</w:t>
            </w:r>
          </w:p>
        </w:tc>
        <w:tc>
          <w:tcPr>
            <w:tcW w:w="4937" w:type="dxa"/>
            <w:shd w:val="clear" w:color="auto" w:fill="EAF1DD" w:themeFill="accent3" w:themeFillTint="33"/>
            <w:vAlign w:val="center"/>
          </w:tcPr>
          <w:p w:rsidR="00100EF3" w:rsidRPr="00166FD3" w:rsidRDefault="00100EF3" w:rsidP="0086326A">
            <w:pPr>
              <w:spacing w:before="60" w:after="60"/>
              <w:rPr>
                <w:rFonts w:ascii="Arial" w:hAnsi="Arial" w:cs="Arial"/>
                <w:i/>
                <w:sz w:val="22"/>
                <w:szCs w:val="22"/>
                <w:lang w:val="en-US"/>
              </w:rPr>
            </w:pPr>
            <w:r w:rsidRPr="00166FD3">
              <w:rPr>
                <w:rFonts w:ascii="Arial" w:hAnsi="Arial" w:cs="Arial"/>
                <w:i/>
                <w:sz w:val="22"/>
                <w:szCs w:val="22"/>
                <w:lang w:val="en-US"/>
              </w:rPr>
              <w:t xml:space="preserve">Simulation Game TopSim Applied Economics - Final presentations of teams </w:t>
            </w:r>
            <w:r w:rsidRPr="00166FD3">
              <w:rPr>
                <w:rFonts w:ascii="Arial" w:hAnsi="Arial" w:cs="Arial"/>
                <w:i/>
                <w:sz w:val="22"/>
                <w:szCs w:val="22"/>
                <w:lang w:val="en-US"/>
              </w:rPr>
              <w:sym w:font="Symbol" w:char="F0AE"/>
            </w:r>
            <w:r w:rsidRPr="00166FD3">
              <w:rPr>
                <w:rFonts w:ascii="Arial" w:hAnsi="Arial" w:cs="Arial"/>
                <w:i/>
                <w:sz w:val="22"/>
                <w:szCs w:val="22"/>
                <w:lang w:val="en-US"/>
              </w:rPr>
              <w:t xml:space="preserve">  Review: What did we learn, evaluation of the game</w:t>
            </w:r>
          </w:p>
        </w:tc>
      </w:tr>
      <w:tr w:rsidR="00100EF3" w:rsidRPr="0001259D" w:rsidTr="0001259D">
        <w:tc>
          <w:tcPr>
            <w:tcW w:w="1525" w:type="dxa"/>
            <w:shd w:val="clear" w:color="auto" w:fill="E5DFEC" w:themeFill="accent4" w:themeFillTint="33"/>
            <w:vAlign w:val="center"/>
          </w:tcPr>
          <w:p w:rsidR="00100EF3" w:rsidRPr="00E31667" w:rsidRDefault="00100EF3" w:rsidP="003A4C5F">
            <w:pPr>
              <w:spacing w:before="60" w:after="60"/>
              <w:rPr>
                <w:i/>
                <w:sz w:val="18"/>
                <w:szCs w:val="24"/>
                <w:lang w:val="en-US"/>
              </w:rPr>
            </w:pPr>
            <w:r w:rsidRPr="00E31667">
              <w:rPr>
                <w:i/>
                <w:sz w:val="18"/>
                <w:szCs w:val="24"/>
                <w:lang w:val="en-US"/>
              </w:rPr>
              <w:t>Individual A</w:t>
            </w:r>
            <w:r w:rsidRPr="00E31667">
              <w:rPr>
                <w:i/>
                <w:sz w:val="18"/>
                <w:szCs w:val="24"/>
                <w:lang w:val="en-US"/>
              </w:rPr>
              <w:t>s</w:t>
            </w:r>
            <w:r w:rsidRPr="00E31667">
              <w:rPr>
                <w:i/>
                <w:sz w:val="18"/>
                <w:szCs w:val="24"/>
                <w:lang w:val="en-US"/>
              </w:rPr>
              <w:t>sessment</w:t>
            </w:r>
          </w:p>
        </w:tc>
        <w:tc>
          <w:tcPr>
            <w:tcW w:w="1146" w:type="dxa"/>
            <w:shd w:val="clear" w:color="auto" w:fill="E5DFEC" w:themeFill="accent4" w:themeFillTint="33"/>
            <w:vAlign w:val="center"/>
          </w:tcPr>
          <w:p w:rsidR="00100EF3" w:rsidRPr="00E31667" w:rsidRDefault="00100EF3" w:rsidP="003A4C5F">
            <w:pPr>
              <w:spacing w:before="60" w:after="60"/>
              <w:rPr>
                <w:i/>
                <w:sz w:val="18"/>
                <w:szCs w:val="24"/>
                <w:lang w:val="en-US"/>
              </w:rPr>
            </w:pPr>
            <w:r w:rsidRPr="00E31667">
              <w:rPr>
                <w:i/>
                <w:sz w:val="18"/>
                <w:szCs w:val="24"/>
                <w:lang w:val="en-US"/>
              </w:rPr>
              <w:t>Individual</w:t>
            </w:r>
          </w:p>
        </w:tc>
        <w:tc>
          <w:tcPr>
            <w:tcW w:w="1123" w:type="dxa"/>
            <w:shd w:val="clear" w:color="auto" w:fill="E5DFEC" w:themeFill="accent4" w:themeFillTint="33"/>
            <w:vAlign w:val="center"/>
          </w:tcPr>
          <w:p w:rsidR="00100EF3" w:rsidRPr="00E31667" w:rsidRDefault="00100EF3" w:rsidP="00100EF3">
            <w:pPr>
              <w:spacing w:before="60" w:after="60"/>
              <w:jc w:val="center"/>
              <w:rPr>
                <w:i/>
                <w:sz w:val="18"/>
                <w:szCs w:val="24"/>
                <w:lang w:val="en-US"/>
              </w:rPr>
            </w:pPr>
            <w:r>
              <w:rPr>
                <w:i/>
                <w:sz w:val="18"/>
                <w:szCs w:val="24"/>
                <w:lang w:val="en-US"/>
              </w:rPr>
              <w:br/>
              <w:t xml:space="preserve">Mid </w:t>
            </w:r>
            <w:r>
              <w:rPr>
                <w:i/>
                <w:sz w:val="18"/>
                <w:szCs w:val="24"/>
                <w:lang w:val="en-US"/>
              </w:rPr>
              <w:br/>
              <w:t>February</w:t>
            </w:r>
          </w:p>
        </w:tc>
        <w:tc>
          <w:tcPr>
            <w:tcW w:w="733" w:type="dxa"/>
            <w:shd w:val="clear" w:color="auto" w:fill="E5DFEC" w:themeFill="accent4" w:themeFillTint="33"/>
            <w:vAlign w:val="center"/>
          </w:tcPr>
          <w:p w:rsidR="00100EF3" w:rsidRPr="00E31667" w:rsidRDefault="00100EF3" w:rsidP="00DA17F0">
            <w:pPr>
              <w:spacing w:before="60" w:after="60"/>
              <w:jc w:val="center"/>
              <w:rPr>
                <w:i/>
                <w:sz w:val="14"/>
                <w:szCs w:val="24"/>
                <w:lang w:val="en-US"/>
              </w:rPr>
            </w:pPr>
            <w:r w:rsidRPr="00E31667">
              <w:rPr>
                <w:i/>
                <w:sz w:val="14"/>
                <w:szCs w:val="24"/>
                <w:lang w:val="en-US"/>
              </w:rPr>
              <w:t>(might replace up to 20 %)</w:t>
            </w:r>
          </w:p>
        </w:tc>
        <w:tc>
          <w:tcPr>
            <w:tcW w:w="4937" w:type="dxa"/>
            <w:shd w:val="clear" w:color="auto" w:fill="E5DFEC" w:themeFill="accent4" w:themeFillTint="33"/>
          </w:tcPr>
          <w:p w:rsidR="00100EF3" w:rsidRDefault="00100EF3" w:rsidP="003A4C5F">
            <w:pPr>
              <w:spacing w:before="60" w:after="60"/>
              <w:rPr>
                <w:i/>
                <w:sz w:val="18"/>
                <w:szCs w:val="24"/>
                <w:lang w:val="en-US"/>
              </w:rPr>
            </w:pPr>
            <w:r>
              <w:rPr>
                <w:i/>
                <w:sz w:val="18"/>
                <w:szCs w:val="24"/>
                <w:lang w:val="en-US"/>
              </w:rPr>
              <w:t>OPTIONAL</w:t>
            </w:r>
            <w:r w:rsidRPr="00E31667">
              <w:rPr>
                <w:i/>
                <w:sz w:val="18"/>
                <w:szCs w:val="24"/>
                <w:lang w:val="en-US"/>
              </w:rPr>
              <w:t>!   Students may opt to propose an individual contr</w:t>
            </w:r>
            <w:r w:rsidRPr="00E31667">
              <w:rPr>
                <w:i/>
                <w:sz w:val="18"/>
                <w:szCs w:val="24"/>
                <w:lang w:val="en-US"/>
              </w:rPr>
              <w:t>i</w:t>
            </w:r>
            <w:r w:rsidRPr="00E31667">
              <w:rPr>
                <w:i/>
                <w:sz w:val="18"/>
                <w:szCs w:val="24"/>
                <w:lang w:val="en-US"/>
              </w:rPr>
              <w:t>bution (</w:t>
            </w:r>
            <w:r>
              <w:rPr>
                <w:i/>
                <w:sz w:val="18"/>
                <w:szCs w:val="24"/>
                <w:lang w:val="en-US"/>
              </w:rPr>
              <w:t xml:space="preserve">has </w:t>
            </w:r>
            <w:r w:rsidRPr="00E31667">
              <w:rPr>
                <w:i/>
                <w:sz w:val="18"/>
                <w:szCs w:val="24"/>
                <w:lang w:val="en-US"/>
              </w:rPr>
              <w:t>to be approved</w:t>
            </w:r>
            <w:r>
              <w:rPr>
                <w:i/>
                <w:sz w:val="18"/>
                <w:szCs w:val="24"/>
                <w:lang w:val="en-US"/>
              </w:rPr>
              <w:t xml:space="preserve"> by the lecturer</w:t>
            </w:r>
            <w:r w:rsidRPr="00E31667">
              <w:rPr>
                <w:i/>
                <w:sz w:val="18"/>
                <w:szCs w:val="24"/>
                <w:lang w:val="en-US"/>
              </w:rPr>
              <w:t>) and replace a part (</w:t>
            </w:r>
            <w:r>
              <w:rPr>
                <w:i/>
                <w:sz w:val="18"/>
                <w:szCs w:val="24"/>
                <w:lang w:val="en-US"/>
              </w:rPr>
              <w:t xml:space="preserve">up to </w:t>
            </w:r>
            <w:r w:rsidRPr="00E31667">
              <w:rPr>
                <w:i/>
                <w:sz w:val="18"/>
                <w:szCs w:val="24"/>
                <w:lang w:val="en-US"/>
              </w:rPr>
              <w:t xml:space="preserve">20%) of another </w:t>
            </w:r>
            <w:r>
              <w:rPr>
                <w:i/>
                <w:sz w:val="18"/>
                <w:szCs w:val="24"/>
                <w:lang w:val="en-US"/>
              </w:rPr>
              <w:t xml:space="preserve">partial </w:t>
            </w:r>
            <w:r w:rsidRPr="00E31667">
              <w:rPr>
                <w:i/>
                <w:sz w:val="18"/>
                <w:szCs w:val="24"/>
                <w:lang w:val="en-US"/>
              </w:rPr>
              <w:t>assessment.</w:t>
            </w:r>
            <w:r w:rsidR="00552916">
              <w:rPr>
                <w:i/>
                <w:sz w:val="18"/>
                <w:szCs w:val="24"/>
                <w:lang w:val="en-US"/>
              </w:rPr>
              <w:t xml:space="preserve"> The simulation game cannot be preplaced.</w:t>
            </w:r>
          </w:p>
          <w:p w:rsidR="00100EF3" w:rsidRPr="00E31667" w:rsidRDefault="00100EF3" w:rsidP="002C6EE8">
            <w:pPr>
              <w:spacing w:before="60" w:after="60"/>
              <w:rPr>
                <w:i/>
                <w:sz w:val="18"/>
                <w:szCs w:val="24"/>
                <w:lang w:val="en-US"/>
              </w:rPr>
            </w:pPr>
            <w:r w:rsidRPr="00867FC9">
              <w:rPr>
                <w:i/>
                <w:color w:val="FF0000"/>
                <w:sz w:val="18"/>
                <w:szCs w:val="24"/>
                <w:lang w:val="en-US"/>
              </w:rPr>
              <w:t>You have to contact the lecturer with a proposal for this indiv</w:t>
            </w:r>
            <w:r w:rsidR="002C6EE8">
              <w:rPr>
                <w:i/>
                <w:color w:val="FF0000"/>
                <w:sz w:val="18"/>
                <w:szCs w:val="24"/>
                <w:lang w:val="en-US"/>
              </w:rPr>
              <w:t>i</w:t>
            </w:r>
            <w:r w:rsidR="002C6EE8">
              <w:rPr>
                <w:i/>
                <w:color w:val="FF0000"/>
                <w:sz w:val="18"/>
                <w:szCs w:val="24"/>
                <w:lang w:val="en-US"/>
              </w:rPr>
              <w:t>d</w:t>
            </w:r>
            <w:r w:rsidR="002C6EE8">
              <w:rPr>
                <w:i/>
                <w:color w:val="FF0000"/>
                <w:sz w:val="18"/>
                <w:szCs w:val="24"/>
                <w:lang w:val="en-US"/>
              </w:rPr>
              <w:t>ual</w:t>
            </w:r>
            <w:r w:rsidRPr="00867FC9">
              <w:rPr>
                <w:i/>
                <w:color w:val="FF0000"/>
                <w:sz w:val="18"/>
                <w:szCs w:val="24"/>
                <w:lang w:val="en-US"/>
              </w:rPr>
              <w:t xml:space="preserve"> assessm</w:t>
            </w:r>
            <w:r w:rsidR="002C6EE8">
              <w:rPr>
                <w:i/>
                <w:color w:val="FF0000"/>
                <w:sz w:val="18"/>
                <w:szCs w:val="24"/>
                <w:lang w:val="en-US"/>
              </w:rPr>
              <w:t>ent</w:t>
            </w:r>
            <w:r w:rsidRPr="00867FC9">
              <w:rPr>
                <w:i/>
                <w:color w:val="FF0000"/>
                <w:sz w:val="18"/>
                <w:szCs w:val="24"/>
                <w:lang w:val="en-US"/>
              </w:rPr>
              <w:t xml:space="preserve"> up to </w:t>
            </w:r>
            <w:r w:rsidR="00552916">
              <w:rPr>
                <w:i/>
                <w:color w:val="FF0000"/>
                <w:sz w:val="18"/>
                <w:szCs w:val="24"/>
                <w:lang w:val="en-US"/>
              </w:rPr>
              <w:t>17</w:t>
            </w:r>
            <w:r w:rsidRPr="00867FC9">
              <w:rPr>
                <w:i/>
                <w:color w:val="FF0000"/>
                <w:sz w:val="18"/>
                <w:szCs w:val="24"/>
                <w:vertAlign w:val="superscript"/>
                <w:lang w:val="en-US"/>
              </w:rPr>
              <w:t>th</w:t>
            </w:r>
            <w:r w:rsidRPr="00867FC9">
              <w:rPr>
                <w:i/>
                <w:color w:val="FF0000"/>
                <w:sz w:val="18"/>
                <w:szCs w:val="24"/>
                <w:lang w:val="en-US"/>
              </w:rPr>
              <w:t xml:space="preserve"> </w:t>
            </w:r>
            <w:r w:rsidR="00552916">
              <w:rPr>
                <w:i/>
                <w:color w:val="FF0000"/>
                <w:sz w:val="18"/>
                <w:szCs w:val="24"/>
                <w:lang w:val="en-US"/>
              </w:rPr>
              <w:t>January</w:t>
            </w:r>
            <w:r w:rsidRPr="00867FC9">
              <w:rPr>
                <w:i/>
                <w:color w:val="FF0000"/>
                <w:sz w:val="18"/>
                <w:szCs w:val="24"/>
                <w:lang w:val="en-US"/>
              </w:rPr>
              <w:t xml:space="preserve">! </w:t>
            </w:r>
          </w:p>
        </w:tc>
      </w:tr>
      <w:tr w:rsidR="00100EF3" w:rsidRPr="0001259D" w:rsidTr="0001259D">
        <w:tc>
          <w:tcPr>
            <w:tcW w:w="1525" w:type="dxa"/>
            <w:vAlign w:val="center"/>
          </w:tcPr>
          <w:p w:rsidR="00100EF3" w:rsidRPr="00166FD3" w:rsidRDefault="00100EF3" w:rsidP="00D05231">
            <w:pPr>
              <w:spacing w:before="60" w:after="60"/>
              <w:rPr>
                <w:rFonts w:ascii="Arial" w:hAnsi="Arial" w:cs="Arial"/>
                <w:sz w:val="22"/>
                <w:szCs w:val="22"/>
                <w:lang w:val="en-US"/>
              </w:rPr>
            </w:pPr>
            <w:r w:rsidRPr="00166FD3">
              <w:rPr>
                <w:rFonts w:ascii="Arial" w:hAnsi="Arial" w:cs="Arial"/>
                <w:sz w:val="22"/>
                <w:szCs w:val="22"/>
                <w:lang w:val="en-US"/>
              </w:rPr>
              <w:t xml:space="preserve">Continuous </w:t>
            </w:r>
            <w:r w:rsidRPr="00384283">
              <w:rPr>
                <w:rFonts w:ascii="Arial" w:hAnsi="Arial" w:cs="Arial"/>
                <w:b/>
                <w:sz w:val="22"/>
                <w:szCs w:val="22"/>
                <w:lang w:val="en-US"/>
              </w:rPr>
              <w:t>reflection</w:t>
            </w:r>
            <w:r w:rsidRPr="00166FD3">
              <w:rPr>
                <w:rFonts w:ascii="Arial" w:hAnsi="Arial" w:cs="Arial"/>
                <w:sz w:val="22"/>
                <w:szCs w:val="22"/>
                <w:lang w:val="en-US"/>
              </w:rPr>
              <w:t xml:space="preserve"> of the learning progress </w:t>
            </w:r>
          </w:p>
        </w:tc>
        <w:tc>
          <w:tcPr>
            <w:tcW w:w="1146" w:type="dxa"/>
            <w:vAlign w:val="center"/>
          </w:tcPr>
          <w:p w:rsidR="00100EF3" w:rsidRPr="00166FD3" w:rsidRDefault="00100EF3" w:rsidP="00C007E6">
            <w:pPr>
              <w:spacing w:before="60" w:after="60"/>
              <w:rPr>
                <w:rFonts w:ascii="Arial" w:hAnsi="Arial" w:cs="Arial"/>
                <w:sz w:val="22"/>
                <w:szCs w:val="22"/>
                <w:lang w:val="en-US"/>
              </w:rPr>
            </w:pPr>
            <w:r w:rsidRPr="00166FD3">
              <w:rPr>
                <w:rFonts w:ascii="Arial" w:hAnsi="Arial" w:cs="Arial"/>
                <w:sz w:val="22"/>
                <w:szCs w:val="22"/>
                <w:lang w:val="en-US"/>
              </w:rPr>
              <w:t xml:space="preserve">Team BLOG </w:t>
            </w:r>
            <w:r>
              <w:rPr>
                <w:rFonts w:ascii="Arial" w:hAnsi="Arial" w:cs="Arial"/>
                <w:sz w:val="22"/>
                <w:szCs w:val="22"/>
                <w:lang w:val="en-US"/>
              </w:rPr>
              <w:t>(Forum)</w:t>
            </w:r>
          </w:p>
        </w:tc>
        <w:tc>
          <w:tcPr>
            <w:tcW w:w="1123" w:type="dxa"/>
            <w:vAlign w:val="center"/>
          </w:tcPr>
          <w:p w:rsidR="00100EF3" w:rsidRPr="00166FD3" w:rsidRDefault="00100EF3" w:rsidP="00735A35">
            <w:pPr>
              <w:spacing w:before="60" w:after="60"/>
              <w:rPr>
                <w:rFonts w:ascii="Arial" w:hAnsi="Arial" w:cs="Arial"/>
                <w:sz w:val="22"/>
                <w:szCs w:val="22"/>
                <w:lang w:val="en-US"/>
              </w:rPr>
            </w:pPr>
            <w:r w:rsidRPr="00166FD3">
              <w:rPr>
                <w:rFonts w:ascii="Arial" w:hAnsi="Arial" w:cs="Arial"/>
                <w:sz w:val="22"/>
                <w:szCs w:val="22"/>
                <w:lang w:val="en-US"/>
              </w:rPr>
              <w:t xml:space="preserve">cont. </w:t>
            </w:r>
          </w:p>
        </w:tc>
        <w:tc>
          <w:tcPr>
            <w:tcW w:w="733" w:type="dxa"/>
            <w:vAlign w:val="center"/>
          </w:tcPr>
          <w:p w:rsidR="00100EF3" w:rsidRPr="00166FD3" w:rsidRDefault="00100EF3" w:rsidP="00DA17F0">
            <w:pPr>
              <w:spacing w:before="60" w:after="60"/>
              <w:jc w:val="center"/>
              <w:rPr>
                <w:rFonts w:ascii="Arial" w:hAnsi="Arial" w:cs="Arial"/>
                <w:sz w:val="22"/>
                <w:szCs w:val="22"/>
                <w:lang w:val="en-US"/>
              </w:rPr>
            </w:pPr>
            <w:r w:rsidRPr="00166FD3">
              <w:rPr>
                <w:rFonts w:ascii="Arial" w:hAnsi="Arial" w:cs="Arial"/>
                <w:sz w:val="22"/>
                <w:szCs w:val="22"/>
                <w:lang w:val="en-US"/>
              </w:rPr>
              <w:t>-</w:t>
            </w:r>
          </w:p>
        </w:tc>
        <w:tc>
          <w:tcPr>
            <w:tcW w:w="4937" w:type="dxa"/>
            <w:vAlign w:val="center"/>
          </w:tcPr>
          <w:p w:rsidR="00100EF3" w:rsidRPr="00384283" w:rsidRDefault="00100EF3" w:rsidP="00D05231">
            <w:pPr>
              <w:spacing w:before="60" w:after="60"/>
              <w:rPr>
                <w:rFonts w:ascii="Arial" w:hAnsi="Arial" w:cs="Arial"/>
                <w:sz w:val="20"/>
                <w:szCs w:val="22"/>
                <w:lang w:val="en-US"/>
              </w:rPr>
            </w:pPr>
            <w:r w:rsidRPr="00384283">
              <w:rPr>
                <w:rFonts w:ascii="Arial" w:hAnsi="Arial" w:cs="Arial"/>
                <w:sz w:val="20"/>
                <w:szCs w:val="22"/>
                <w:lang w:val="en-US"/>
              </w:rPr>
              <w:t>Reflection of the module, its parts and topics as well as the individual learning process + of the learning processes within the team and the class as a whole (esp. evaluation the simulation game)</w:t>
            </w:r>
          </w:p>
          <w:p w:rsidR="00100EF3" w:rsidRPr="00384283" w:rsidRDefault="00100EF3" w:rsidP="00936921">
            <w:pPr>
              <w:spacing w:before="60" w:after="60"/>
              <w:rPr>
                <w:rFonts w:ascii="Arial" w:hAnsi="Arial" w:cs="Arial"/>
                <w:sz w:val="20"/>
                <w:szCs w:val="22"/>
                <w:lang w:val="en-US"/>
              </w:rPr>
            </w:pPr>
            <w:r w:rsidRPr="00384283">
              <w:rPr>
                <w:rFonts w:ascii="Arial" w:hAnsi="Arial" w:cs="Arial"/>
                <w:sz w:val="20"/>
                <w:szCs w:val="22"/>
                <w:lang w:val="en-US"/>
              </w:rPr>
              <w:t xml:space="preserve">Each team has to deliver at least </w:t>
            </w:r>
            <w:r w:rsidR="002C6EE8" w:rsidRPr="00384283">
              <w:rPr>
                <w:rFonts w:ascii="Arial" w:hAnsi="Arial" w:cs="Arial"/>
                <w:sz w:val="20"/>
                <w:szCs w:val="22"/>
                <w:lang w:val="en-US"/>
              </w:rPr>
              <w:t>4</w:t>
            </w:r>
            <w:r w:rsidRPr="00384283">
              <w:rPr>
                <w:rFonts w:ascii="Arial" w:hAnsi="Arial" w:cs="Arial"/>
                <w:sz w:val="20"/>
                <w:szCs w:val="22"/>
                <w:lang w:val="en-US"/>
              </w:rPr>
              <w:t xml:space="preserve"> contributions and at least one every </w:t>
            </w:r>
            <w:r w:rsidR="002C6EE8" w:rsidRPr="00384283">
              <w:rPr>
                <w:rFonts w:ascii="Arial" w:hAnsi="Arial" w:cs="Arial"/>
                <w:sz w:val="20"/>
                <w:szCs w:val="22"/>
                <w:lang w:val="en-US"/>
              </w:rPr>
              <w:t xml:space="preserve">four </w:t>
            </w:r>
            <w:r w:rsidRPr="00384283">
              <w:rPr>
                <w:rFonts w:ascii="Arial" w:hAnsi="Arial" w:cs="Arial"/>
                <w:sz w:val="20"/>
                <w:szCs w:val="22"/>
                <w:lang w:val="en-US"/>
              </w:rPr>
              <w:t>weeks. The last contribution has to be an ex post reflection</w:t>
            </w:r>
            <w:r w:rsidR="00936921" w:rsidRPr="00384283">
              <w:rPr>
                <w:rFonts w:ascii="Arial" w:hAnsi="Arial" w:cs="Arial"/>
                <w:sz w:val="20"/>
                <w:szCs w:val="22"/>
                <w:lang w:val="en-US"/>
              </w:rPr>
              <w:t xml:space="preserve"> </w:t>
            </w:r>
            <w:r w:rsidR="00936921" w:rsidRPr="00384283">
              <w:rPr>
                <w:rFonts w:ascii="Symbol" w:hAnsi="Symbol" w:cs="Arial"/>
                <w:sz w:val="20"/>
                <w:szCs w:val="22"/>
                <w:lang w:val="en-US"/>
              </w:rPr>
              <w:t></w:t>
            </w:r>
            <w:r w:rsidR="00936921" w:rsidRPr="00384283">
              <w:rPr>
                <w:rFonts w:ascii="Symbol" w:hAnsi="Symbol" w:cs="Arial"/>
                <w:sz w:val="20"/>
                <w:szCs w:val="22"/>
                <w:lang w:val="en-US"/>
              </w:rPr>
              <w:t></w:t>
            </w:r>
            <w:r w:rsidR="00936921" w:rsidRPr="00384283">
              <w:rPr>
                <w:rFonts w:ascii="Arial" w:hAnsi="Arial" w:cs="Arial"/>
                <w:sz w:val="20"/>
                <w:szCs w:val="22"/>
                <w:lang w:val="en-US"/>
              </w:rPr>
              <w:t xml:space="preserve"> 31.10 ++ 28.11 ++ 9.1.15 ++ 13.2.</w:t>
            </w:r>
          </w:p>
        </w:tc>
      </w:tr>
    </w:tbl>
    <w:p w:rsidR="00951EA2" w:rsidRPr="00A066CA" w:rsidRDefault="00EC3DAE" w:rsidP="00D31352">
      <w:pPr>
        <w:spacing w:before="80"/>
        <w:rPr>
          <w:rFonts w:ascii="Arial" w:hAnsi="Arial" w:cs="Arial"/>
          <w:sz w:val="22"/>
          <w:szCs w:val="22"/>
          <w:lang w:val="en-US"/>
        </w:rPr>
      </w:pPr>
      <w:r w:rsidRPr="00A066CA">
        <w:rPr>
          <w:rFonts w:ascii="Arial" w:hAnsi="Arial" w:cs="Arial"/>
          <w:sz w:val="22"/>
          <w:szCs w:val="22"/>
          <w:lang w:val="en-US"/>
        </w:rPr>
        <w:t>The elements of the reflections will be discussed in class during the semester.</w:t>
      </w:r>
    </w:p>
    <w:p w:rsidR="001A23A7" w:rsidRPr="00A066CA" w:rsidRDefault="001A23A7" w:rsidP="00D31352">
      <w:pPr>
        <w:spacing w:before="80"/>
        <w:rPr>
          <w:rFonts w:ascii="Arial" w:hAnsi="Arial" w:cs="Arial"/>
          <w:sz w:val="22"/>
          <w:szCs w:val="22"/>
          <w:lang w:val="en-US"/>
        </w:rPr>
      </w:pPr>
      <w:r w:rsidRPr="00A066CA">
        <w:rPr>
          <w:rFonts w:ascii="Arial" w:hAnsi="Arial" w:cs="Arial"/>
          <w:sz w:val="22"/>
          <w:szCs w:val="22"/>
          <w:lang w:val="en-US"/>
        </w:rPr>
        <w:t xml:space="preserve">The parts with a weight of “-“ will not be marked but have to be delivered </w:t>
      </w:r>
      <w:r w:rsidR="002F4D0C" w:rsidRPr="00A066CA">
        <w:rPr>
          <w:rFonts w:ascii="Arial" w:hAnsi="Arial" w:cs="Arial"/>
          <w:sz w:val="22"/>
          <w:szCs w:val="22"/>
          <w:lang w:val="en-US"/>
        </w:rPr>
        <w:t xml:space="preserve">in order </w:t>
      </w:r>
      <w:r w:rsidRPr="00A066CA">
        <w:rPr>
          <w:rFonts w:ascii="Arial" w:hAnsi="Arial" w:cs="Arial"/>
          <w:sz w:val="22"/>
          <w:szCs w:val="22"/>
          <w:lang w:val="en-US"/>
        </w:rPr>
        <w:t xml:space="preserve">to receive a mark for the module. Normally all parts of the mark </w:t>
      </w:r>
      <w:r w:rsidR="00C90392" w:rsidRPr="00A066CA">
        <w:rPr>
          <w:rFonts w:ascii="Arial" w:hAnsi="Arial" w:cs="Arial"/>
          <w:sz w:val="22"/>
          <w:szCs w:val="22"/>
          <w:lang w:val="en-US"/>
        </w:rPr>
        <w:t>should</w:t>
      </w:r>
      <w:r w:rsidRPr="00A066CA">
        <w:rPr>
          <w:rFonts w:ascii="Arial" w:hAnsi="Arial" w:cs="Arial"/>
          <w:sz w:val="22"/>
          <w:szCs w:val="22"/>
          <w:lang w:val="en-US"/>
        </w:rPr>
        <w:t xml:space="preserve"> be passed. </w:t>
      </w:r>
    </w:p>
    <w:sectPr w:rsidR="001A23A7" w:rsidRPr="00A066CA" w:rsidSect="00D31352">
      <w:headerReference w:type="default" r:id="rId8"/>
      <w:footerReference w:type="default" r:id="rId9"/>
      <w:pgSz w:w="11906" w:h="16838"/>
      <w:pgMar w:top="851" w:right="1418" w:bottom="993" w:left="1418" w:header="426" w:footer="6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299" w:rsidRDefault="007F4299">
      <w:r>
        <w:separator/>
      </w:r>
    </w:p>
  </w:endnote>
  <w:endnote w:type="continuationSeparator" w:id="0">
    <w:p w:rsidR="007F4299" w:rsidRDefault="007F4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D79" w:rsidRDefault="00AB16EA">
    <w:pPr>
      <w:pStyle w:val="Fuzeile"/>
      <w:tabs>
        <w:tab w:val="clear" w:pos="4536"/>
        <w:tab w:val="clear" w:pos="9781"/>
        <w:tab w:val="right" w:pos="9072"/>
      </w:tabs>
      <w:spacing w:before="0"/>
      <w:rPr>
        <w:sz w:val="16"/>
      </w:rPr>
    </w:pPr>
    <w:fldSimple w:instr=" FILENAME \p ">
      <w:r w:rsidR="00C435F4">
        <w:rPr>
          <w:noProof/>
        </w:rPr>
        <w:t>D:\Hochschu\VWL\VWL2\AssessmentWS14-15.docx</w:t>
      </w:r>
    </w:fldSimple>
    <w:r w:rsidR="002E7D79">
      <w:tab/>
    </w:r>
    <w:r w:rsidR="002E7D79">
      <w:rPr>
        <w:rStyle w:val="Seitenzahl"/>
        <w:sz w:val="14"/>
      </w:rPr>
      <w:fldChar w:fldCharType="begin"/>
    </w:r>
    <w:r w:rsidR="002E7D79">
      <w:rPr>
        <w:rStyle w:val="Seitenzahl"/>
        <w:sz w:val="14"/>
      </w:rPr>
      <w:instrText xml:space="preserve"> DATE \@ "dd.MM.yy" </w:instrText>
    </w:r>
    <w:r w:rsidR="002E7D79">
      <w:rPr>
        <w:rStyle w:val="Seitenzahl"/>
        <w:sz w:val="14"/>
      </w:rPr>
      <w:fldChar w:fldCharType="separate"/>
    </w:r>
    <w:r w:rsidR="0001259D">
      <w:rPr>
        <w:rStyle w:val="Seitenzahl"/>
        <w:noProof/>
        <w:sz w:val="14"/>
      </w:rPr>
      <w:t>13.10.14</w:t>
    </w:r>
    <w:r w:rsidR="002E7D79">
      <w:rPr>
        <w:rStyle w:val="Seitenzahl"/>
        <w:sz w:val="14"/>
      </w:rPr>
      <w:fldChar w:fldCharType="end"/>
    </w:r>
    <w:r w:rsidR="002E7D79">
      <w:rPr>
        <w:rStyle w:val="Seitenzahl"/>
      </w:rPr>
      <w:t xml:space="preserve">; </w:t>
    </w:r>
    <w:r w:rsidR="002E7D79">
      <w:rPr>
        <w:rStyle w:val="Seitenzahl"/>
      </w:rPr>
      <w:fldChar w:fldCharType="begin"/>
    </w:r>
    <w:r w:rsidR="002E7D79">
      <w:rPr>
        <w:rStyle w:val="Seitenzahl"/>
      </w:rPr>
      <w:instrText xml:space="preserve"> TIME \@ "HH:mm" </w:instrText>
    </w:r>
    <w:r w:rsidR="002E7D79">
      <w:rPr>
        <w:rStyle w:val="Seitenzahl"/>
      </w:rPr>
      <w:fldChar w:fldCharType="separate"/>
    </w:r>
    <w:r w:rsidR="0001259D">
      <w:rPr>
        <w:rStyle w:val="Seitenzahl"/>
        <w:noProof/>
      </w:rPr>
      <w:t>11:44</w:t>
    </w:r>
    <w:r w:rsidR="002E7D79">
      <w:rPr>
        <w:rStyle w:val="Seitenzahl"/>
      </w:rPr>
      <w:fldChar w:fldCharType="end"/>
    </w:r>
    <w:r w:rsidR="002E7D79">
      <w:rPr>
        <w:sz w:val="16"/>
      </w:rPr>
      <w:t xml:space="preserve">  </w:t>
    </w:r>
    <w:r w:rsidR="002E7D79">
      <w:rPr>
        <w:rStyle w:val="Seitenzahl"/>
        <w:sz w:val="16"/>
      </w:rPr>
      <w:t xml:space="preserve">–  </w:t>
    </w:r>
    <w:r w:rsidR="002E7D79">
      <w:rPr>
        <w:sz w:val="16"/>
      </w:rPr>
      <w:t xml:space="preserve">Seite </w:t>
    </w:r>
    <w:r w:rsidR="002E7D79">
      <w:rPr>
        <w:rStyle w:val="Seitenzahl"/>
        <w:sz w:val="16"/>
      </w:rPr>
      <w:fldChar w:fldCharType="begin"/>
    </w:r>
    <w:r w:rsidR="002E7D79">
      <w:rPr>
        <w:rStyle w:val="Seitenzahl"/>
        <w:sz w:val="16"/>
      </w:rPr>
      <w:instrText xml:space="preserve"> PAGE </w:instrText>
    </w:r>
    <w:r w:rsidR="002E7D79">
      <w:rPr>
        <w:rStyle w:val="Seitenzahl"/>
        <w:sz w:val="16"/>
      </w:rPr>
      <w:fldChar w:fldCharType="separate"/>
    </w:r>
    <w:r w:rsidR="0001259D">
      <w:rPr>
        <w:rStyle w:val="Seitenzahl"/>
        <w:noProof/>
        <w:sz w:val="16"/>
      </w:rPr>
      <w:t>1</w:t>
    </w:r>
    <w:r w:rsidR="002E7D79">
      <w:rPr>
        <w:rStyle w:val="Seitenzahl"/>
        <w:sz w:val="16"/>
      </w:rPr>
      <w:fldChar w:fldCharType="end"/>
    </w:r>
    <w:r w:rsidR="002E7D79">
      <w:rPr>
        <w:rStyle w:val="Seitenzahl"/>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299" w:rsidRDefault="007F4299">
      <w:r>
        <w:separator/>
      </w:r>
    </w:p>
  </w:footnote>
  <w:footnote w:type="continuationSeparator" w:id="0">
    <w:p w:rsidR="007F4299" w:rsidRDefault="007F42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D79" w:rsidRDefault="001A23A7" w:rsidP="001A23A7">
    <w:pPr>
      <w:pStyle w:val="Kopfzeile"/>
      <w:spacing w:before="0"/>
      <w:rPr>
        <w:rFonts w:ascii="Arial" w:hAnsi="Arial" w:cs="Arial"/>
        <w:sz w:val="20"/>
      </w:rPr>
    </w:pPr>
    <w:r>
      <w:rPr>
        <w:rFonts w:ascii="Arial" w:hAnsi="Arial" w:cs="Arial"/>
        <w:sz w:val="20"/>
      </w:rPr>
      <w:t xml:space="preserve">Prof. Dr. </w:t>
    </w:r>
    <w:r w:rsidR="002E7D79">
      <w:rPr>
        <w:rFonts w:ascii="Arial" w:hAnsi="Arial" w:cs="Arial"/>
        <w:sz w:val="20"/>
      </w:rPr>
      <w:t>Peter Schmidt</w:t>
    </w:r>
    <w:r>
      <w:rPr>
        <w:rFonts w:ascii="Arial" w:hAnsi="Arial" w:cs="Arial"/>
        <w:sz w:val="20"/>
      </w:rPr>
      <w:tab/>
    </w:r>
    <w:r>
      <w:rPr>
        <w:rFonts w:ascii="Arial" w:hAnsi="Arial" w:cs="Arial"/>
        <w:sz w:val="20"/>
      </w:rPr>
      <w:tab/>
      <w:t xml:space="preserve">schmidt-bremen.de </w:t>
    </w:r>
    <w:r w:rsidRPr="001A23A7">
      <w:rPr>
        <w:rFonts w:ascii="Arial" w:hAnsi="Arial" w:cs="Arial"/>
        <w:sz w:val="20"/>
      </w:rPr>
      <w:sym w:font="Symbol" w:char="F0AE"/>
    </w:r>
    <w:r w:rsidR="00166FD3">
      <w:rPr>
        <w:rFonts w:ascii="Arial" w:hAnsi="Arial" w:cs="Arial"/>
        <w:sz w:val="20"/>
      </w:rPr>
      <w:t xml:space="preserve"> Economics 2</w:t>
    </w:r>
    <w:r w:rsidRPr="001A23A7">
      <w:rPr>
        <w:rFonts w:ascii="Arial" w:hAnsi="Arial" w:cs="Arial"/>
        <w:sz w:val="20"/>
      </w:rPr>
      <w:t xml:space="preserve"> BIM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63862"/>
    <w:multiLevelType w:val="hybridMultilevel"/>
    <w:tmpl w:val="73108E8C"/>
    <w:lvl w:ilvl="0" w:tplc="F3E8D540">
      <w:start w:val="1"/>
      <w:numFmt w:val="bullet"/>
      <w:lvlText w:val=""/>
      <w:lvlJc w:val="left"/>
      <w:pPr>
        <w:tabs>
          <w:tab w:val="num" w:pos="644"/>
        </w:tabs>
        <w:ind w:left="644"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142360C"/>
    <w:multiLevelType w:val="hybridMultilevel"/>
    <w:tmpl w:val="381A8FAE"/>
    <w:lvl w:ilvl="0" w:tplc="3690BF4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43B3642"/>
    <w:multiLevelType w:val="multilevel"/>
    <w:tmpl w:val="48F693C0"/>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pStyle w:val="berschrift4"/>
      <w:lvlText w:val="%1.%2.%3.%4."/>
      <w:lvlJc w:val="left"/>
      <w:pPr>
        <w:tabs>
          <w:tab w:val="num" w:pos="1701"/>
        </w:tabs>
        <w:ind w:left="1701" w:hanging="17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2C6D0CC3"/>
    <w:multiLevelType w:val="hybridMultilevel"/>
    <w:tmpl w:val="AC84B1FC"/>
    <w:lvl w:ilvl="0" w:tplc="04070001">
      <w:start w:val="1"/>
      <w:numFmt w:val="bullet"/>
      <w:lvlText w:val=""/>
      <w:lvlJc w:val="left"/>
      <w:pPr>
        <w:tabs>
          <w:tab w:val="num" w:pos="644"/>
        </w:tabs>
        <w:ind w:left="644"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CB00551"/>
    <w:multiLevelType w:val="hybridMultilevel"/>
    <w:tmpl w:val="2B945966"/>
    <w:lvl w:ilvl="0" w:tplc="F3E8D540">
      <w:start w:val="1"/>
      <w:numFmt w:val="bullet"/>
      <w:lvlText w:val=""/>
      <w:lvlJc w:val="left"/>
      <w:pPr>
        <w:tabs>
          <w:tab w:val="num" w:pos="644"/>
        </w:tabs>
        <w:ind w:left="644"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7F74DE6"/>
    <w:multiLevelType w:val="multilevel"/>
    <w:tmpl w:val="7D1E8740"/>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isLg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4189588C"/>
    <w:multiLevelType w:val="hybridMultilevel"/>
    <w:tmpl w:val="706661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3E56241"/>
    <w:multiLevelType w:val="multilevel"/>
    <w:tmpl w:val="73108E8C"/>
    <w:lvl w:ilvl="0">
      <w:start w:val="1"/>
      <w:numFmt w:val="bullet"/>
      <w:lvlText w:val=""/>
      <w:lvlJc w:val="left"/>
      <w:pPr>
        <w:tabs>
          <w:tab w:val="num" w:pos="644"/>
        </w:tabs>
        <w:ind w:left="644"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9FB4230"/>
    <w:multiLevelType w:val="hybridMultilevel"/>
    <w:tmpl w:val="C2165832"/>
    <w:lvl w:ilvl="0" w:tplc="2E0493A8">
      <w:start w:val="1"/>
      <w:numFmt w:val="bullet"/>
      <w:lvlText w:val=""/>
      <w:lvlJc w:val="left"/>
      <w:pPr>
        <w:tabs>
          <w:tab w:val="num" w:pos="567"/>
        </w:tabs>
        <w:ind w:left="567" w:hanging="283"/>
      </w:pPr>
      <w:rPr>
        <w:rFonts w:ascii="Symbol" w:hAnsi="Symbol" w:hint="default"/>
        <w:color w:val="0000FF"/>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62A4784F"/>
    <w:multiLevelType w:val="multilevel"/>
    <w:tmpl w:val="CB9A7580"/>
    <w:lvl w:ilvl="0">
      <w:start w:val="1"/>
      <w:numFmt w:val="decimal"/>
      <w:pStyle w:val="berschrift1"/>
      <w:lvlText w:val="%1."/>
      <w:lvlJc w:val="left"/>
      <w:pPr>
        <w:tabs>
          <w:tab w:val="num" w:pos="360"/>
        </w:tabs>
        <w:ind w:left="360" w:hanging="360"/>
      </w:pPr>
      <w:rPr>
        <w:rFonts w:hint="default"/>
      </w:rPr>
    </w:lvl>
    <w:lvl w:ilvl="1">
      <w:start w:val="1"/>
      <w:numFmt w:val="decimal"/>
      <w:pStyle w:val="berschrift2"/>
      <w:isLgl/>
      <w:lvlText w:val="%1.%2"/>
      <w:lvlJc w:val="left"/>
      <w:pPr>
        <w:tabs>
          <w:tab w:val="num" w:pos="792"/>
        </w:tabs>
        <w:ind w:left="792" w:hanging="432"/>
      </w:pPr>
      <w:rPr>
        <w:rFonts w:hint="default"/>
      </w:rPr>
    </w:lvl>
    <w:lvl w:ilvl="2">
      <w:start w:val="1"/>
      <w:numFmt w:val="decimal"/>
      <w:pStyle w:val="berschrift3"/>
      <w:isLg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79162525"/>
    <w:multiLevelType w:val="hybridMultilevel"/>
    <w:tmpl w:val="8982B91A"/>
    <w:lvl w:ilvl="0" w:tplc="CD7823B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CFD4EE8"/>
    <w:multiLevelType w:val="multilevel"/>
    <w:tmpl w:val="AC84B1FC"/>
    <w:lvl w:ilvl="0">
      <w:start w:val="1"/>
      <w:numFmt w:val="bullet"/>
      <w:lvlText w:val=""/>
      <w:lvlJc w:val="left"/>
      <w:pPr>
        <w:tabs>
          <w:tab w:val="num" w:pos="644"/>
        </w:tabs>
        <w:ind w:left="644"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5"/>
  </w:num>
  <w:num w:numId="8">
    <w:abstractNumId w:val="2"/>
  </w:num>
  <w:num w:numId="9">
    <w:abstractNumId w:val="4"/>
  </w:num>
  <w:num w:numId="10">
    <w:abstractNumId w:val="0"/>
  </w:num>
  <w:num w:numId="11">
    <w:abstractNumId w:val="7"/>
  </w:num>
  <w:num w:numId="12">
    <w:abstractNumId w:val="3"/>
  </w:num>
  <w:num w:numId="13">
    <w:abstractNumId w:val="11"/>
  </w:num>
  <w:num w:numId="14">
    <w:abstractNumId w:val="8"/>
  </w:num>
  <w:num w:numId="15">
    <w:abstractNumId w:val="1"/>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362"/>
    <w:rsid w:val="00003C5B"/>
    <w:rsid w:val="0001259D"/>
    <w:rsid w:val="00023E51"/>
    <w:rsid w:val="000578B3"/>
    <w:rsid w:val="000659D4"/>
    <w:rsid w:val="00066947"/>
    <w:rsid w:val="0007461A"/>
    <w:rsid w:val="00082DFC"/>
    <w:rsid w:val="000A7D50"/>
    <w:rsid w:val="000B04A1"/>
    <w:rsid w:val="000C6C09"/>
    <w:rsid w:val="000C6F0E"/>
    <w:rsid w:val="000D6ECB"/>
    <w:rsid w:val="000E2F86"/>
    <w:rsid w:val="000E4556"/>
    <w:rsid w:val="000F427E"/>
    <w:rsid w:val="000F472F"/>
    <w:rsid w:val="00100EF3"/>
    <w:rsid w:val="00103719"/>
    <w:rsid w:val="001302F3"/>
    <w:rsid w:val="0013086B"/>
    <w:rsid w:val="00150AFA"/>
    <w:rsid w:val="00166FD3"/>
    <w:rsid w:val="0019663D"/>
    <w:rsid w:val="001A14AE"/>
    <w:rsid w:val="001A16A0"/>
    <w:rsid w:val="001A23A7"/>
    <w:rsid w:val="001A244E"/>
    <w:rsid w:val="001B0FC6"/>
    <w:rsid w:val="001C2E18"/>
    <w:rsid w:val="001D0E5B"/>
    <w:rsid w:val="001D60AB"/>
    <w:rsid w:val="00201DF0"/>
    <w:rsid w:val="00231A83"/>
    <w:rsid w:val="00236111"/>
    <w:rsid w:val="00242262"/>
    <w:rsid w:val="002562D9"/>
    <w:rsid w:val="00261D23"/>
    <w:rsid w:val="00276851"/>
    <w:rsid w:val="0028428B"/>
    <w:rsid w:val="00292FE0"/>
    <w:rsid w:val="002A74A1"/>
    <w:rsid w:val="002C5E6F"/>
    <w:rsid w:val="002C6EE8"/>
    <w:rsid w:val="002D6611"/>
    <w:rsid w:val="002E7D79"/>
    <w:rsid w:val="002F4D0C"/>
    <w:rsid w:val="00331923"/>
    <w:rsid w:val="0034227C"/>
    <w:rsid w:val="00353942"/>
    <w:rsid w:val="00384283"/>
    <w:rsid w:val="003A1AD5"/>
    <w:rsid w:val="003A22D5"/>
    <w:rsid w:val="003A4582"/>
    <w:rsid w:val="003D5DDE"/>
    <w:rsid w:val="003E6DE9"/>
    <w:rsid w:val="003F29E0"/>
    <w:rsid w:val="00400294"/>
    <w:rsid w:val="00407BBD"/>
    <w:rsid w:val="004134AA"/>
    <w:rsid w:val="004259A8"/>
    <w:rsid w:val="00430096"/>
    <w:rsid w:val="00435C2E"/>
    <w:rsid w:val="0044319B"/>
    <w:rsid w:val="004572B2"/>
    <w:rsid w:val="004673B7"/>
    <w:rsid w:val="004805BD"/>
    <w:rsid w:val="0048530F"/>
    <w:rsid w:val="004916E9"/>
    <w:rsid w:val="004A7A7B"/>
    <w:rsid w:val="004C0E4F"/>
    <w:rsid w:val="004E66B9"/>
    <w:rsid w:val="004F1488"/>
    <w:rsid w:val="004F4C8A"/>
    <w:rsid w:val="00500078"/>
    <w:rsid w:val="00552916"/>
    <w:rsid w:val="00585182"/>
    <w:rsid w:val="005873C2"/>
    <w:rsid w:val="00595589"/>
    <w:rsid w:val="005977B4"/>
    <w:rsid w:val="005A471F"/>
    <w:rsid w:val="005A79E1"/>
    <w:rsid w:val="005C04FB"/>
    <w:rsid w:val="005C3A81"/>
    <w:rsid w:val="005F6D52"/>
    <w:rsid w:val="006046F9"/>
    <w:rsid w:val="0061164C"/>
    <w:rsid w:val="00615547"/>
    <w:rsid w:val="006212DF"/>
    <w:rsid w:val="00635951"/>
    <w:rsid w:val="00644E53"/>
    <w:rsid w:val="006706E6"/>
    <w:rsid w:val="00670C4B"/>
    <w:rsid w:val="00674ADE"/>
    <w:rsid w:val="00675DE6"/>
    <w:rsid w:val="00693608"/>
    <w:rsid w:val="00696659"/>
    <w:rsid w:val="006A1315"/>
    <w:rsid w:val="006B2F91"/>
    <w:rsid w:val="006D51C6"/>
    <w:rsid w:val="006F655E"/>
    <w:rsid w:val="00736D96"/>
    <w:rsid w:val="00744E13"/>
    <w:rsid w:val="0076139D"/>
    <w:rsid w:val="007635E0"/>
    <w:rsid w:val="00774219"/>
    <w:rsid w:val="007942A3"/>
    <w:rsid w:val="007C05B2"/>
    <w:rsid w:val="007C18D1"/>
    <w:rsid w:val="007C331B"/>
    <w:rsid w:val="007F4299"/>
    <w:rsid w:val="0082434B"/>
    <w:rsid w:val="00831E1A"/>
    <w:rsid w:val="00832661"/>
    <w:rsid w:val="00837E92"/>
    <w:rsid w:val="00886FCC"/>
    <w:rsid w:val="008913DB"/>
    <w:rsid w:val="0089338E"/>
    <w:rsid w:val="00896B14"/>
    <w:rsid w:val="008A762E"/>
    <w:rsid w:val="008B7D9A"/>
    <w:rsid w:val="008C6D51"/>
    <w:rsid w:val="008D6D0F"/>
    <w:rsid w:val="008E2E5C"/>
    <w:rsid w:val="008F3A6F"/>
    <w:rsid w:val="00906D22"/>
    <w:rsid w:val="009201BE"/>
    <w:rsid w:val="00936921"/>
    <w:rsid w:val="00951EA2"/>
    <w:rsid w:val="00960D37"/>
    <w:rsid w:val="00973B07"/>
    <w:rsid w:val="009847B4"/>
    <w:rsid w:val="00984D72"/>
    <w:rsid w:val="009868BA"/>
    <w:rsid w:val="00996979"/>
    <w:rsid w:val="009B69DD"/>
    <w:rsid w:val="009D7EDD"/>
    <w:rsid w:val="009F1570"/>
    <w:rsid w:val="009F73D0"/>
    <w:rsid w:val="00A066CA"/>
    <w:rsid w:val="00A137EA"/>
    <w:rsid w:val="00A30D8E"/>
    <w:rsid w:val="00A34D16"/>
    <w:rsid w:val="00A412B0"/>
    <w:rsid w:val="00A6140F"/>
    <w:rsid w:val="00A70A79"/>
    <w:rsid w:val="00A7225E"/>
    <w:rsid w:val="00A7540E"/>
    <w:rsid w:val="00A96A15"/>
    <w:rsid w:val="00AB16EA"/>
    <w:rsid w:val="00AB5F6C"/>
    <w:rsid w:val="00AD65BC"/>
    <w:rsid w:val="00AF278D"/>
    <w:rsid w:val="00AF6A06"/>
    <w:rsid w:val="00B1148B"/>
    <w:rsid w:val="00B116EF"/>
    <w:rsid w:val="00B13128"/>
    <w:rsid w:val="00B20074"/>
    <w:rsid w:val="00B230C4"/>
    <w:rsid w:val="00B36550"/>
    <w:rsid w:val="00B4170D"/>
    <w:rsid w:val="00B444B3"/>
    <w:rsid w:val="00B508D1"/>
    <w:rsid w:val="00B52362"/>
    <w:rsid w:val="00B56F0E"/>
    <w:rsid w:val="00B65429"/>
    <w:rsid w:val="00B71513"/>
    <w:rsid w:val="00B86FC6"/>
    <w:rsid w:val="00B87259"/>
    <w:rsid w:val="00B951BC"/>
    <w:rsid w:val="00BB1E36"/>
    <w:rsid w:val="00BC4FB3"/>
    <w:rsid w:val="00C24E3D"/>
    <w:rsid w:val="00C2591E"/>
    <w:rsid w:val="00C318DE"/>
    <w:rsid w:val="00C34611"/>
    <w:rsid w:val="00C35421"/>
    <w:rsid w:val="00C435F4"/>
    <w:rsid w:val="00C513A6"/>
    <w:rsid w:val="00C90392"/>
    <w:rsid w:val="00CF00A7"/>
    <w:rsid w:val="00D04553"/>
    <w:rsid w:val="00D05231"/>
    <w:rsid w:val="00D31352"/>
    <w:rsid w:val="00D463F2"/>
    <w:rsid w:val="00D50F1D"/>
    <w:rsid w:val="00D6501B"/>
    <w:rsid w:val="00D72FE5"/>
    <w:rsid w:val="00D8432E"/>
    <w:rsid w:val="00D952D6"/>
    <w:rsid w:val="00DA17F0"/>
    <w:rsid w:val="00DB0408"/>
    <w:rsid w:val="00DB5E54"/>
    <w:rsid w:val="00DF0F7B"/>
    <w:rsid w:val="00E127DA"/>
    <w:rsid w:val="00E20A7A"/>
    <w:rsid w:val="00E223B2"/>
    <w:rsid w:val="00E248F9"/>
    <w:rsid w:val="00E36D17"/>
    <w:rsid w:val="00E40E1C"/>
    <w:rsid w:val="00E464C8"/>
    <w:rsid w:val="00E53833"/>
    <w:rsid w:val="00E61894"/>
    <w:rsid w:val="00E649D5"/>
    <w:rsid w:val="00E7192F"/>
    <w:rsid w:val="00E7404B"/>
    <w:rsid w:val="00E91EBB"/>
    <w:rsid w:val="00E95720"/>
    <w:rsid w:val="00EA5C78"/>
    <w:rsid w:val="00EC3DAE"/>
    <w:rsid w:val="00EC3FCD"/>
    <w:rsid w:val="00EC4550"/>
    <w:rsid w:val="00ED7058"/>
    <w:rsid w:val="00EE554E"/>
    <w:rsid w:val="00EE5CF3"/>
    <w:rsid w:val="00F026C0"/>
    <w:rsid w:val="00F028D6"/>
    <w:rsid w:val="00F411B6"/>
    <w:rsid w:val="00F51BEC"/>
    <w:rsid w:val="00F51F8B"/>
    <w:rsid w:val="00F603AD"/>
    <w:rsid w:val="00FC6FFE"/>
    <w:rsid w:val="00FF58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before="120"/>
    </w:pPr>
    <w:rPr>
      <w:sz w:val="24"/>
    </w:rPr>
  </w:style>
  <w:style w:type="paragraph" w:styleId="berschrift1">
    <w:name w:val="heading 1"/>
    <w:basedOn w:val="Standard"/>
    <w:next w:val="Standard"/>
    <w:qFormat/>
    <w:pPr>
      <w:keepNext/>
      <w:numPr>
        <w:numId w:val="1"/>
      </w:numPr>
      <w:tabs>
        <w:tab w:val="clear" w:pos="360"/>
        <w:tab w:val="num" w:pos="426"/>
      </w:tabs>
      <w:spacing w:before="240"/>
      <w:ind w:left="426" w:hanging="426"/>
      <w:outlineLvl w:val="0"/>
    </w:pPr>
    <w:rPr>
      <w:b/>
      <w:sz w:val="28"/>
    </w:rPr>
  </w:style>
  <w:style w:type="paragraph" w:styleId="berschrift2">
    <w:name w:val="heading 2"/>
    <w:basedOn w:val="berschrift1"/>
    <w:next w:val="Standard"/>
    <w:qFormat/>
    <w:pPr>
      <w:numPr>
        <w:ilvl w:val="1"/>
      </w:numPr>
      <w:tabs>
        <w:tab w:val="clear" w:pos="792"/>
        <w:tab w:val="num" w:pos="426"/>
      </w:tabs>
      <w:ind w:left="426" w:hanging="426"/>
      <w:outlineLvl w:val="1"/>
    </w:pPr>
    <w:rPr>
      <w:sz w:val="24"/>
    </w:rPr>
  </w:style>
  <w:style w:type="paragraph" w:styleId="berschrift3">
    <w:name w:val="heading 3"/>
    <w:basedOn w:val="berschrift1"/>
    <w:next w:val="Standard"/>
    <w:qFormat/>
    <w:pPr>
      <w:numPr>
        <w:ilvl w:val="2"/>
      </w:numPr>
      <w:tabs>
        <w:tab w:val="clear" w:pos="1440"/>
        <w:tab w:val="num" w:pos="709"/>
      </w:tabs>
      <w:ind w:left="709" w:hanging="709"/>
      <w:outlineLvl w:val="2"/>
    </w:pPr>
    <w:rPr>
      <w:b w:val="0"/>
      <w:bCs/>
      <w:sz w:val="24"/>
    </w:rPr>
  </w:style>
  <w:style w:type="paragraph" w:styleId="berschrift4">
    <w:name w:val="heading 4"/>
    <w:basedOn w:val="Standard"/>
    <w:next w:val="Standard"/>
    <w:qFormat/>
    <w:pPr>
      <w:keepNext/>
      <w:numPr>
        <w:ilvl w:val="3"/>
        <w:numId w:val="8"/>
      </w:numPr>
      <w:tabs>
        <w:tab w:val="clear" w:pos="1701"/>
        <w:tab w:val="num" w:pos="851"/>
      </w:tabs>
      <w:spacing w:before="240" w:after="60"/>
      <w:ind w:left="851" w:hanging="851"/>
      <w:outlineLvl w:val="3"/>
    </w:pPr>
    <w:rPr>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E">
    <w:name w:val="AE"/>
    <w:basedOn w:val="Standard"/>
    <w:pPr>
      <w:tabs>
        <w:tab w:val="left" w:pos="284"/>
      </w:tabs>
      <w:ind w:left="284" w:hanging="284"/>
    </w:pPr>
  </w:style>
  <w:style w:type="paragraph" w:customStyle="1" w:styleId="A2">
    <w:name w:val="A2"/>
    <w:basedOn w:val="AE"/>
    <w:pPr>
      <w:spacing w:before="0"/>
    </w:pPr>
  </w:style>
  <w:style w:type="paragraph" w:customStyle="1" w:styleId="A3">
    <w:name w:val="A3"/>
    <w:basedOn w:val="A2"/>
    <w:pPr>
      <w:tabs>
        <w:tab w:val="left" w:pos="567"/>
      </w:tabs>
      <w:ind w:left="567"/>
    </w:pPr>
  </w:style>
  <w:style w:type="character" w:styleId="Seitenzahl">
    <w:name w:val="page number"/>
    <w:basedOn w:val="Absatz-Standardschriftart"/>
  </w:style>
  <w:style w:type="character" w:customStyle="1" w:styleId="english">
    <w:name w:val="english"/>
    <w:basedOn w:val="Absatz-Standardschriftart"/>
    <w:rPr>
      <w:lang w:val="en-GB"/>
    </w:rPr>
  </w:style>
  <w:style w:type="paragraph" w:styleId="Fuzeile">
    <w:name w:val="footer"/>
    <w:basedOn w:val="Standard"/>
    <w:pPr>
      <w:tabs>
        <w:tab w:val="center" w:pos="4536"/>
        <w:tab w:val="right" w:pos="9781"/>
      </w:tabs>
    </w:pPr>
    <w:rPr>
      <w:rFonts w:ascii="Arial" w:hAnsi="Arial"/>
      <w:sz w:val="12"/>
    </w:rPr>
  </w:style>
  <w:style w:type="paragraph" w:styleId="Kopfzeile">
    <w:name w:val="header"/>
    <w:basedOn w:val="Standard"/>
    <w:pPr>
      <w:tabs>
        <w:tab w:val="center" w:pos="4536"/>
        <w:tab w:val="right" w:pos="9072"/>
      </w:tabs>
    </w:pPr>
  </w:style>
  <w:style w:type="paragraph" w:customStyle="1" w:styleId="Literatur">
    <w:name w:val="Literatur"/>
    <w:basedOn w:val="Standard"/>
    <w:pPr>
      <w:keepLines/>
      <w:tabs>
        <w:tab w:val="left" w:pos="-720"/>
      </w:tabs>
      <w:ind w:left="709" w:hanging="709"/>
    </w:pPr>
    <w:rPr>
      <w:spacing w:val="-2"/>
    </w:rPr>
  </w:style>
  <w:style w:type="paragraph" w:customStyle="1" w:styleId="Notiz">
    <w:name w:val="Notiz"/>
    <w:basedOn w:val="Standard"/>
    <w:pPr>
      <w:pBdr>
        <w:right w:val="single" w:sz="6" w:space="4" w:color="auto"/>
      </w:pBdr>
      <w:spacing w:before="240" w:after="240" w:line="360" w:lineRule="auto"/>
    </w:pPr>
    <w:rPr>
      <w:i/>
      <w:color w:val="FF0000"/>
    </w:rPr>
  </w:style>
  <w:style w:type="character" w:customStyle="1" w:styleId="Quotation">
    <w:name w:val="Quotation"/>
    <w:basedOn w:val="Absatz-Standardschriftart"/>
    <w:rPr>
      <w:smallCaps/>
    </w:rPr>
  </w:style>
  <w:style w:type="paragraph" w:styleId="Standardeinzug">
    <w:name w:val="Normal Indent"/>
    <w:basedOn w:val="Standard"/>
    <w:pPr>
      <w:ind w:left="708"/>
    </w:pPr>
  </w:style>
  <w:style w:type="paragraph" w:customStyle="1" w:styleId="StandardOhneAnfAbst">
    <w:name w:val="StandardOhneAnfAbst"/>
    <w:basedOn w:val="Standard"/>
    <w:pPr>
      <w:spacing w:before="0" w:line="312" w:lineRule="auto"/>
    </w:pPr>
  </w:style>
  <w:style w:type="paragraph" w:customStyle="1" w:styleId="A2Aufzhlung">
    <w:name w:val="A2 Aufzählung"/>
    <w:basedOn w:val="Standard"/>
    <w:pPr>
      <w:ind w:left="170" w:hanging="170"/>
      <w:jc w:val="both"/>
    </w:pPr>
    <w:rPr>
      <w:rFonts w:ascii="Arial" w:hAnsi="Arial"/>
      <w:snapToGrid w:val="0"/>
    </w:rPr>
  </w:style>
  <w:style w:type="paragraph" w:customStyle="1" w:styleId="A3Aufzhlung">
    <w:name w:val="A3 Aufzählung"/>
    <w:basedOn w:val="A3"/>
    <w:pPr>
      <w:tabs>
        <w:tab w:val="clear" w:pos="284"/>
        <w:tab w:val="clear" w:pos="567"/>
      </w:tabs>
      <w:spacing w:before="60"/>
      <w:ind w:left="340" w:hanging="170"/>
      <w:jc w:val="both"/>
    </w:pPr>
    <w:rPr>
      <w:rFonts w:ascii="Arial" w:hAnsi="Arial"/>
      <w:snapToGrid w:val="0"/>
    </w:rPr>
  </w:style>
  <w:style w:type="paragraph" w:styleId="Sprechblasentext">
    <w:name w:val="Balloon Text"/>
    <w:basedOn w:val="Standard"/>
    <w:link w:val="SprechblasentextZchn"/>
    <w:rsid w:val="00B52362"/>
    <w:pPr>
      <w:spacing w:before="0"/>
    </w:pPr>
    <w:rPr>
      <w:rFonts w:ascii="Tahoma" w:hAnsi="Tahoma" w:cs="Tahoma"/>
      <w:sz w:val="16"/>
      <w:szCs w:val="16"/>
    </w:rPr>
  </w:style>
  <w:style w:type="character" w:customStyle="1" w:styleId="SprechblasentextZchn">
    <w:name w:val="Sprechblasentext Zchn"/>
    <w:basedOn w:val="Absatz-Standardschriftart"/>
    <w:link w:val="Sprechblasentext"/>
    <w:rsid w:val="00B52362"/>
    <w:rPr>
      <w:rFonts w:ascii="Tahoma" w:hAnsi="Tahoma" w:cs="Tahoma"/>
      <w:sz w:val="16"/>
      <w:szCs w:val="16"/>
    </w:rPr>
  </w:style>
  <w:style w:type="table" w:styleId="Tabellenraster">
    <w:name w:val="Table Grid"/>
    <w:basedOn w:val="NormaleTabelle"/>
    <w:rsid w:val="00B52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B7D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before="120"/>
    </w:pPr>
    <w:rPr>
      <w:sz w:val="24"/>
    </w:rPr>
  </w:style>
  <w:style w:type="paragraph" w:styleId="berschrift1">
    <w:name w:val="heading 1"/>
    <w:basedOn w:val="Standard"/>
    <w:next w:val="Standard"/>
    <w:qFormat/>
    <w:pPr>
      <w:keepNext/>
      <w:numPr>
        <w:numId w:val="1"/>
      </w:numPr>
      <w:tabs>
        <w:tab w:val="clear" w:pos="360"/>
        <w:tab w:val="num" w:pos="426"/>
      </w:tabs>
      <w:spacing w:before="240"/>
      <w:ind w:left="426" w:hanging="426"/>
      <w:outlineLvl w:val="0"/>
    </w:pPr>
    <w:rPr>
      <w:b/>
      <w:sz w:val="28"/>
    </w:rPr>
  </w:style>
  <w:style w:type="paragraph" w:styleId="berschrift2">
    <w:name w:val="heading 2"/>
    <w:basedOn w:val="berschrift1"/>
    <w:next w:val="Standard"/>
    <w:qFormat/>
    <w:pPr>
      <w:numPr>
        <w:ilvl w:val="1"/>
      </w:numPr>
      <w:tabs>
        <w:tab w:val="clear" w:pos="792"/>
        <w:tab w:val="num" w:pos="426"/>
      </w:tabs>
      <w:ind w:left="426" w:hanging="426"/>
      <w:outlineLvl w:val="1"/>
    </w:pPr>
    <w:rPr>
      <w:sz w:val="24"/>
    </w:rPr>
  </w:style>
  <w:style w:type="paragraph" w:styleId="berschrift3">
    <w:name w:val="heading 3"/>
    <w:basedOn w:val="berschrift1"/>
    <w:next w:val="Standard"/>
    <w:qFormat/>
    <w:pPr>
      <w:numPr>
        <w:ilvl w:val="2"/>
      </w:numPr>
      <w:tabs>
        <w:tab w:val="clear" w:pos="1440"/>
        <w:tab w:val="num" w:pos="709"/>
      </w:tabs>
      <w:ind w:left="709" w:hanging="709"/>
      <w:outlineLvl w:val="2"/>
    </w:pPr>
    <w:rPr>
      <w:b w:val="0"/>
      <w:bCs/>
      <w:sz w:val="24"/>
    </w:rPr>
  </w:style>
  <w:style w:type="paragraph" w:styleId="berschrift4">
    <w:name w:val="heading 4"/>
    <w:basedOn w:val="Standard"/>
    <w:next w:val="Standard"/>
    <w:qFormat/>
    <w:pPr>
      <w:keepNext/>
      <w:numPr>
        <w:ilvl w:val="3"/>
        <w:numId w:val="8"/>
      </w:numPr>
      <w:tabs>
        <w:tab w:val="clear" w:pos="1701"/>
        <w:tab w:val="num" w:pos="851"/>
      </w:tabs>
      <w:spacing w:before="240" w:after="60"/>
      <w:ind w:left="851" w:hanging="851"/>
      <w:outlineLvl w:val="3"/>
    </w:pPr>
    <w:rPr>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E">
    <w:name w:val="AE"/>
    <w:basedOn w:val="Standard"/>
    <w:pPr>
      <w:tabs>
        <w:tab w:val="left" w:pos="284"/>
      </w:tabs>
      <w:ind w:left="284" w:hanging="284"/>
    </w:pPr>
  </w:style>
  <w:style w:type="paragraph" w:customStyle="1" w:styleId="A2">
    <w:name w:val="A2"/>
    <w:basedOn w:val="AE"/>
    <w:pPr>
      <w:spacing w:before="0"/>
    </w:pPr>
  </w:style>
  <w:style w:type="paragraph" w:customStyle="1" w:styleId="A3">
    <w:name w:val="A3"/>
    <w:basedOn w:val="A2"/>
    <w:pPr>
      <w:tabs>
        <w:tab w:val="left" w:pos="567"/>
      </w:tabs>
      <w:ind w:left="567"/>
    </w:pPr>
  </w:style>
  <w:style w:type="character" w:styleId="Seitenzahl">
    <w:name w:val="page number"/>
    <w:basedOn w:val="Absatz-Standardschriftart"/>
  </w:style>
  <w:style w:type="character" w:customStyle="1" w:styleId="english">
    <w:name w:val="english"/>
    <w:basedOn w:val="Absatz-Standardschriftart"/>
    <w:rPr>
      <w:lang w:val="en-GB"/>
    </w:rPr>
  </w:style>
  <w:style w:type="paragraph" w:styleId="Fuzeile">
    <w:name w:val="footer"/>
    <w:basedOn w:val="Standard"/>
    <w:pPr>
      <w:tabs>
        <w:tab w:val="center" w:pos="4536"/>
        <w:tab w:val="right" w:pos="9781"/>
      </w:tabs>
    </w:pPr>
    <w:rPr>
      <w:rFonts w:ascii="Arial" w:hAnsi="Arial"/>
      <w:sz w:val="12"/>
    </w:rPr>
  </w:style>
  <w:style w:type="paragraph" w:styleId="Kopfzeile">
    <w:name w:val="header"/>
    <w:basedOn w:val="Standard"/>
    <w:pPr>
      <w:tabs>
        <w:tab w:val="center" w:pos="4536"/>
        <w:tab w:val="right" w:pos="9072"/>
      </w:tabs>
    </w:pPr>
  </w:style>
  <w:style w:type="paragraph" w:customStyle="1" w:styleId="Literatur">
    <w:name w:val="Literatur"/>
    <w:basedOn w:val="Standard"/>
    <w:pPr>
      <w:keepLines/>
      <w:tabs>
        <w:tab w:val="left" w:pos="-720"/>
      </w:tabs>
      <w:ind w:left="709" w:hanging="709"/>
    </w:pPr>
    <w:rPr>
      <w:spacing w:val="-2"/>
    </w:rPr>
  </w:style>
  <w:style w:type="paragraph" w:customStyle="1" w:styleId="Notiz">
    <w:name w:val="Notiz"/>
    <w:basedOn w:val="Standard"/>
    <w:pPr>
      <w:pBdr>
        <w:right w:val="single" w:sz="6" w:space="4" w:color="auto"/>
      </w:pBdr>
      <w:spacing w:before="240" w:after="240" w:line="360" w:lineRule="auto"/>
    </w:pPr>
    <w:rPr>
      <w:i/>
      <w:color w:val="FF0000"/>
    </w:rPr>
  </w:style>
  <w:style w:type="character" w:customStyle="1" w:styleId="Quotation">
    <w:name w:val="Quotation"/>
    <w:basedOn w:val="Absatz-Standardschriftart"/>
    <w:rPr>
      <w:smallCaps/>
    </w:rPr>
  </w:style>
  <w:style w:type="paragraph" w:styleId="Standardeinzug">
    <w:name w:val="Normal Indent"/>
    <w:basedOn w:val="Standard"/>
    <w:pPr>
      <w:ind w:left="708"/>
    </w:pPr>
  </w:style>
  <w:style w:type="paragraph" w:customStyle="1" w:styleId="StandardOhneAnfAbst">
    <w:name w:val="StandardOhneAnfAbst"/>
    <w:basedOn w:val="Standard"/>
    <w:pPr>
      <w:spacing w:before="0" w:line="312" w:lineRule="auto"/>
    </w:pPr>
  </w:style>
  <w:style w:type="paragraph" w:customStyle="1" w:styleId="A2Aufzhlung">
    <w:name w:val="A2 Aufzählung"/>
    <w:basedOn w:val="Standard"/>
    <w:pPr>
      <w:ind w:left="170" w:hanging="170"/>
      <w:jc w:val="both"/>
    </w:pPr>
    <w:rPr>
      <w:rFonts w:ascii="Arial" w:hAnsi="Arial"/>
      <w:snapToGrid w:val="0"/>
    </w:rPr>
  </w:style>
  <w:style w:type="paragraph" w:customStyle="1" w:styleId="A3Aufzhlung">
    <w:name w:val="A3 Aufzählung"/>
    <w:basedOn w:val="A3"/>
    <w:pPr>
      <w:tabs>
        <w:tab w:val="clear" w:pos="284"/>
        <w:tab w:val="clear" w:pos="567"/>
      </w:tabs>
      <w:spacing w:before="60"/>
      <w:ind w:left="340" w:hanging="170"/>
      <w:jc w:val="both"/>
    </w:pPr>
    <w:rPr>
      <w:rFonts w:ascii="Arial" w:hAnsi="Arial"/>
      <w:snapToGrid w:val="0"/>
    </w:rPr>
  </w:style>
  <w:style w:type="paragraph" w:styleId="Sprechblasentext">
    <w:name w:val="Balloon Text"/>
    <w:basedOn w:val="Standard"/>
    <w:link w:val="SprechblasentextZchn"/>
    <w:rsid w:val="00B52362"/>
    <w:pPr>
      <w:spacing w:before="0"/>
    </w:pPr>
    <w:rPr>
      <w:rFonts w:ascii="Tahoma" w:hAnsi="Tahoma" w:cs="Tahoma"/>
      <w:sz w:val="16"/>
      <w:szCs w:val="16"/>
    </w:rPr>
  </w:style>
  <w:style w:type="character" w:customStyle="1" w:styleId="SprechblasentextZchn">
    <w:name w:val="Sprechblasentext Zchn"/>
    <w:basedOn w:val="Absatz-Standardschriftart"/>
    <w:link w:val="Sprechblasentext"/>
    <w:rsid w:val="00B52362"/>
    <w:rPr>
      <w:rFonts w:ascii="Tahoma" w:hAnsi="Tahoma" w:cs="Tahoma"/>
      <w:sz w:val="16"/>
      <w:szCs w:val="16"/>
    </w:rPr>
  </w:style>
  <w:style w:type="table" w:styleId="Tabellenraster">
    <w:name w:val="Table Grid"/>
    <w:basedOn w:val="NormaleTabelle"/>
    <w:rsid w:val="00B52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B7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3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2709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Schmidt</dc:creator>
  <cp:lastModifiedBy>Peter Schmidt</cp:lastModifiedBy>
  <cp:revision>17</cp:revision>
  <cp:lastPrinted>2014-10-05T14:36:00Z</cp:lastPrinted>
  <dcterms:created xsi:type="dcterms:W3CDTF">2013-06-24T21:39:00Z</dcterms:created>
  <dcterms:modified xsi:type="dcterms:W3CDTF">2014-10-13T09:45:00Z</dcterms:modified>
</cp:coreProperties>
</file>