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F3" w:rsidRDefault="00EE5CF3" w:rsidP="003D6D4D">
      <w:pPr>
        <w:spacing w:before="240" w:after="120"/>
        <w:jc w:val="center"/>
        <w:rPr>
          <w:lang w:val="en-US"/>
        </w:rPr>
      </w:pPr>
      <w:r w:rsidRPr="0031529E">
        <w:rPr>
          <w:b/>
          <w:lang w:val="en-US"/>
        </w:rPr>
        <w:t>ECONOMIC</w:t>
      </w:r>
      <w:r w:rsidR="00CF2A34" w:rsidRPr="0031529E">
        <w:rPr>
          <w:b/>
          <w:lang w:val="en-US"/>
        </w:rPr>
        <w:t xml:space="preserve"> RESEARCH METHODS</w:t>
      </w:r>
      <w:r w:rsidRPr="00EE5CF3">
        <w:rPr>
          <w:lang w:val="en-US"/>
        </w:rPr>
        <w:t xml:space="preserve"> </w:t>
      </w:r>
      <w:r>
        <w:rPr>
          <w:lang w:val="en-US"/>
        </w:rPr>
        <w:br/>
      </w:r>
      <w:r w:rsidR="00CF2A34">
        <w:rPr>
          <w:lang w:val="en-US"/>
        </w:rPr>
        <w:t>ISEB</w:t>
      </w:r>
      <w:r w:rsidRPr="00EE5CF3">
        <w:rPr>
          <w:lang w:val="en-US"/>
        </w:rPr>
        <w:t xml:space="preserve"> </w:t>
      </w:r>
      <w:r w:rsidR="00771859">
        <w:rPr>
          <w:lang w:val="en-US"/>
        </w:rPr>
        <w:t>(</w:t>
      </w:r>
      <w:r w:rsidR="00CF2A34">
        <w:rPr>
          <w:lang w:val="en-US"/>
        </w:rPr>
        <w:t>1</w:t>
      </w:r>
      <w:r w:rsidR="00CF2A34" w:rsidRPr="00CF2A34">
        <w:rPr>
          <w:vertAlign w:val="superscript"/>
          <w:lang w:val="en-US"/>
        </w:rPr>
        <w:t>st</w:t>
      </w:r>
      <w:r w:rsidR="00CF2A34">
        <w:rPr>
          <w:lang w:val="en-US"/>
        </w:rPr>
        <w:t xml:space="preserve"> </w:t>
      </w:r>
      <w:r w:rsidRPr="00EE5CF3">
        <w:rPr>
          <w:lang w:val="en-US"/>
        </w:rPr>
        <w:t>semester</w:t>
      </w:r>
      <w:r w:rsidR="00771859">
        <w:rPr>
          <w:lang w:val="en-US"/>
        </w:rPr>
        <w:t xml:space="preserve">) &amp; International students </w:t>
      </w:r>
      <w:r w:rsidRPr="00EE5CF3">
        <w:rPr>
          <w:lang w:val="en-US"/>
        </w:rPr>
        <w:t xml:space="preserve"> </w:t>
      </w:r>
      <w:r w:rsidR="001302F3">
        <w:rPr>
          <w:lang w:val="en-US"/>
        </w:rPr>
        <w:t>–</w:t>
      </w:r>
      <w:r>
        <w:rPr>
          <w:lang w:val="en-US"/>
        </w:rPr>
        <w:t xml:space="preserve"> </w:t>
      </w:r>
      <w:r w:rsidR="00C90392">
        <w:rPr>
          <w:lang w:val="en-US"/>
        </w:rPr>
        <w:t>S</w:t>
      </w:r>
      <w:r w:rsidR="001302F3" w:rsidRPr="001C2E18">
        <w:rPr>
          <w:lang w:val="en-US"/>
        </w:rPr>
        <w:t xml:space="preserve">ummer </w:t>
      </w:r>
      <w:r w:rsidR="00C90392">
        <w:rPr>
          <w:lang w:val="en-US"/>
        </w:rPr>
        <w:t>T</w:t>
      </w:r>
      <w:r w:rsidR="001302F3" w:rsidRPr="001C2E18">
        <w:rPr>
          <w:lang w:val="en-US"/>
        </w:rPr>
        <w:t>erm</w:t>
      </w:r>
      <w:r w:rsidRPr="001C2E18">
        <w:rPr>
          <w:lang w:val="en-US"/>
        </w:rPr>
        <w:t xml:space="preserve"> </w:t>
      </w:r>
      <w:r w:rsidRPr="003D6D4D">
        <w:rPr>
          <w:lang w:val="en-US"/>
        </w:rPr>
        <w:t>201</w:t>
      </w:r>
      <w:r w:rsidR="005D4ECE" w:rsidRPr="003D6D4D">
        <w:rPr>
          <w:lang w:val="en-US"/>
        </w:rPr>
        <w:t>3</w:t>
      </w:r>
      <w:bookmarkStart w:id="0" w:name="_GoBack"/>
      <w:bookmarkEnd w:id="0"/>
    </w:p>
    <w:p w:rsidR="00EC3DAE" w:rsidRPr="00EC3DAE" w:rsidRDefault="00EC3DAE" w:rsidP="003D6D4D">
      <w:pPr>
        <w:rPr>
          <w:lang w:val="en-US"/>
        </w:rPr>
      </w:pPr>
      <w:r w:rsidRPr="00EC3DAE">
        <w:rPr>
          <w:lang w:val="en-US"/>
        </w:rPr>
        <w:t xml:space="preserve">The </w:t>
      </w:r>
      <w:r w:rsidRPr="00197D9C">
        <w:rPr>
          <w:b/>
          <w:lang w:val="en-US"/>
        </w:rPr>
        <w:t>assessment</w:t>
      </w:r>
      <w:r w:rsidRPr="00EC3DAE">
        <w:rPr>
          <w:lang w:val="en-US"/>
        </w:rPr>
        <w:t xml:space="preserve"> is a LEARNING PORTFOLIO. This is a type of assessment in which the </w:t>
      </w:r>
      <w:r w:rsidRPr="001302F3">
        <w:rPr>
          <w:b/>
          <w:lang w:val="en-US"/>
        </w:rPr>
        <w:t>students</w:t>
      </w:r>
      <w:r w:rsidRPr="00EC3DAE">
        <w:rPr>
          <w:lang w:val="en-US"/>
        </w:rPr>
        <w:t xml:space="preserve"> </w:t>
      </w:r>
      <w:r w:rsidR="00C90392">
        <w:rPr>
          <w:lang w:val="en-US"/>
        </w:rPr>
        <w:t xml:space="preserve">reflect and </w:t>
      </w:r>
      <w:r w:rsidRPr="00EC3DAE">
        <w:rPr>
          <w:lang w:val="en-US"/>
        </w:rPr>
        <w:t xml:space="preserve">document their </w:t>
      </w:r>
      <w:r w:rsidRPr="001302F3">
        <w:rPr>
          <w:b/>
          <w:lang w:val="en-US"/>
        </w:rPr>
        <w:t>own responsibility</w:t>
      </w:r>
      <w:r w:rsidRPr="00EC3DAE">
        <w:rPr>
          <w:lang w:val="en-US"/>
        </w:rPr>
        <w:t xml:space="preserve"> for their </w:t>
      </w:r>
      <w:r w:rsidRPr="001302F3">
        <w:rPr>
          <w:b/>
          <w:lang w:val="en-US"/>
        </w:rPr>
        <w:t>learning process</w:t>
      </w:r>
      <w:r w:rsidRPr="00EC3DAE">
        <w:rPr>
          <w:lang w:val="en-US"/>
        </w:rPr>
        <w:t xml:space="preserve"> and learning outcome. </w:t>
      </w:r>
    </w:p>
    <w:p w:rsidR="00EC3DAE" w:rsidRPr="00EC3DAE" w:rsidRDefault="00EC3DAE" w:rsidP="00E31667">
      <w:pPr>
        <w:spacing w:before="80"/>
        <w:rPr>
          <w:lang w:val="en-US"/>
        </w:rPr>
      </w:pPr>
      <w:r w:rsidRPr="00EC3DAE">
        <w:rPr>
          <w:lang w:val="en-US"/>
        </w:rPr>
        <w:t xml:space="preserve">Theoretical definition from the module handbook: "A Learning Portfolio consists of several parts which include individual as well as team results. Part of the final performance are the reflective statements in which the teams and every student critically review and evaluate the individual and teams' learning process as well as the roles of the different partial assessments. </w:t>
      </w:r>
    </w:p>
    <w:p w:rsidR="00EC3DAE" w:rsidRPr="00EC3DAE" w:rsidRDefault="00EC3DAE" w:rsidP="00E31667">
      <w:pPr>
        <w:spacing w:before="80"/>
        <w:rPr>
          <w:lang w:val="en-US"/>
        </w:rPr>
      </w:pPr>
      <w:r w:rsidRPr="00EC3DAE">
        <w:rPr>
          <w:lang w:val="en-US"/>
        </w:rPr>
        <w:t>These partial assessments may be essays, concept papers, individual or team presentations, webpa</w:t>
      </w:r>
      <w:r w:rsidRPr="00EC3DAE">
        <w:rPr>
          <w:lang w:val="en-US"/>
        </w:rPr>
        <w:t>g</w:t>
      </w:r>
      <w:r w:rsidRPr="00EC3DAE">
        <w:rPr>
          <w:lang w:val="en-US"/>
        </w:rPr>
        <w:t>es, weblogs, reflected literature research in form of documented bibliographies, own analyses inclu</w:t>
      </w:r>
      <w:r w:rsidRPr="00EC3DAE">
        <w:rPr>
          <w:lang w:val="en-US"/>
        </w:rPr>
        <w:t>d</w:t>
      </w:r>
      <w:r w:rsidRPr="00EC3DAE">
        <w:rPr>
          <w:lang w:val="en-US"/>
        </w:rPr>
        <w:t xml:space="preserve">ing the documentation of case studies, applied methods, term papers, </w:t>
      </w:r>
      <w:r w:rsidR="003E6DE9">
        <w:rPr>
          <w:lang w:val="en-US"/>
        </w:rPr>
        <w:t xml:space="preserve">exercises, </w:t>
      </w:r>
      <w:r w:rsidRPr="00EC3DAE">
        <w:rPr>
          <w:lang w:val="en-US"/>
        </w:rPr>
        <w:t xml:space="preserve">oral/written tests or also other types that can be proposed to the lecturer." </w:t>
      </w:r>
    </w:p>
    <w:p w:rsidR="00B52362" w:rsidRPr="00B52362" w:rsidRDefault="00EC3DAE" w:rsidP="00E31667">
      <w:pPr>
        <w:spacing w:before="80"/>
        <w:rPr>
          <w:lang w:val="en-US"/>
        </w:rPr>
      </w:pPr>
      <w:r w:rsidRPr="00EC3DAE">
        <w:rPr>
          <w:lang w:val="en-US"/>
        </w:rPr>
        <w:t xml:space="preserve">Required parts of the Learning Portfolio in this class are: </w:t>
      </w:r>
    </w:p>
    <w:tbl>
      <w:tblPr>
        <w:tblStyle w:val="Tabellenraster"/>
        <w:tblW w:w="9889" w:type="dxa"/>
        <w:tblLayout w:type="fixed"/>
        <w:tblLook w:val="04A0" w:firstRow="1" w:lastRow="0" w:firstColumn="1" w:lastColumn="0" w:noHBand="0" w:noVBand="1"/>
      </w:tblPr>
      <w:tblGrid>
        <w:gridCol w:w="1792"/>
        <w:gridCol w:w="1860"/>
        <w:gridCol w:w="851"/>
        <w:gridCol w:w="849"/>
        <w:gridCol w:w="4537"/>
      </w:tblGrid>
      <w:tr w:rsidR="00B52362" w:rsidTr="00FB43B6">
        <w:tc>
          <w:tcPr>
            <w:tcW w:w="1792" w:type="dxa"/>
            <w:shd w:val="clear" w:color="auto" w:fill="D9D9D9" w:themeFill="background1" w:themeFillShade="D9"/>
          </w:tcPr>
          <w:p w:rsidR="00B52362" w:rsidRDefault="00B52362" w:rsidP="00736D96">
            <w:pPr>
              <w:spacing w:before="60" w:after="60"/>
              <w:rPr>
                <w:lang w:val="en-US"/>
              </w:rPr>
            </w:pPr>
            <w:r>
              <w:rPr>
                <w:lang w:val="en-US"/>
              </w:rPr>
              <w:t>Type</w:t>
            </w:r>
          </w:p>
        </w:tc>
        <w:tc>
          <w:tcPr>
            <w:tcW w:w="1860" w:type="dxa"/>
            <w:shd w:val="clear" w:color="auto" w:fill="D9D9D9" w:themeFill="background1" w:themeFillShade="D9"/>
          </w:tcPr>
          <w:p w:rsidR="00B52362" w:rsidRDefault="00B52362" w:rsidP="00736D96">
            <w:pPr>
              <w:spacing w:before="60" w:after="60"/>
              <w:rPr>
                <w:lang w:val="en-US"/>
              </w:rPr>
            </w:pPr>
            <w:r>
              <w:rPr>
                <w:lang w:val="en-US"/>
              </w:rPr>
              <w:t>Who</w:t>
            </w:r>
          </w:p>
        </w:tc>
        <w:tc>
          <w:tcPr>
            <w:tcW w:w="851" w:type="dxa"/>
            <w:shd w:val="clear" w:color="auto" w:fill="D9D9D9" w:themeFill="background1" w:themeFillShade="D9"/>
          </w:tcPr>
          <w:p w:rsidR="00B52362" w:rsidRDefault="00B52362" w:rsidP="00736D96">
            <w:pPr>
              <w:spacing w:before="60" w:after="60"/>
              <w:rPr>
                <w:lang w:val="en-US"/>
              </w:rPr>
            </w:pPr>
            <w:r>
              <w:rPr>
                <w:lang w:val="en-US"/>
              </w:rPr>
              <w:t>due</w:t>
            </w:r>
          </w:p>
        </w:tc>
        <w:tc>
          <w:tcPr>
            <w:tcW w:w="849" w:type="dxa"/>
            <w:shd w:val="clear" w:color="auto" w:fill="D9D9D9" w:themeFill="background1" w:themeFillShade="D9"/>
          </w:tcPr>
          <w:p w:rsidR="00B52362" w:rsidRDefault="00B52362" w:rsidP="003D6D4D">
            <w:pPr>
              <w:spacing w:before="60" w:after="60"/>
              <w:jc w:val="center"/>
              <w:rPr>
                <w:lang w:val="en-US"/>
              </w:rPr>
            </w:pPr>
            <w:r w:rsidRPr="00FB43B6">
              <w:rPr>
                <w:sz w:val="20"/>
                <w:lang w:val="en-US"/>
              </w:rPr>
              <w:t>Weight</w:t>
            </w:r>
          </w:p>
        </w:tc>
        <w:tc>
          <w:tcPr>
            <w:tcW w:w="4537" w:type="dxa"/>
            <w:shd w:val="clear" w:color="auto" w:fill="D9D9D9" w:themeFill="background1" w:themeFillShade="D9"/>
          </w:tcPr>
          <w:p w:rsidR="00B52362" w:rsidRDefault="00B52362" w:rsidP="00736D96">
            <w:pPr>
              <w:spacing w:before="60" w:after="60"/>
              <w:rPr>
                <w:lang w:val="en-US"/>
              </w:rPr>
            </w:pPr>
            <w:r>
              <w:rPr>
                <w:lang w:val="en-US"/>
              </w:rPr>
              <w:t>Remarks</w:t>
            </w:r>
          </w:p>
        </w:tc>
      </w:tr>
      <w:tr w:rsidR="00FB43B6" w:rsidRPr="00E03B1E" w:rsidTr="00FB43B6">
        <w:tc>
          <w:tcPr>
            <w:tcW w:w="1792" w:type="dxa"/>
            <w:vAlign w:val="center"/>
          </w:tcPr>
          <w:p w:rsidR="00B52362" w:rsidRPr="00FB43B6" w:rsidRDefault="00B52362" w:rsidP="00C90392">
            <w:pPr>
              <w:spacing w:before="60" w:after="60"/>
              <w:rPr>
                <w:lang w:val="en-US"/>
              </w:rPr>
            </w:pPr>
            <w:r w:rsidRPr="00FB43B6">
              <w:rPr>
                <w:lang w:val="en-US"/>
              </w:rPr>
              <w:t>Expectations</w:t>
            </w:r>
          </w:p>
        </w:tc>
        <w:tc>
          <w:tcPr>
            <w:tcW w:w="1860" w:type="dxa"/>
            <w:vAlign w:val="center"/>
          </w:tcPr>
          <w:p w:rsidR="00B52362" w:rsidRPr="00FB43B6" w:rsidRDefault="00B52362" w:rsidP="00C90392">
            <w:pPr>
              <w:spacing w:before="60" w:after="60"/>
              <w:rPr>
                <w:lang w:val="en-US"/>
              </w:rPr>
            </w:pPr>
            <w:r w:rsidRPr="00FB43B6">
              <w:rPr>
                <w:lang w:val="en-US"/>
              </w:rPr>
              <w:t>Individual</w:t>
            </w:r>
          </w:p>
        </w:tc>
        <w:tc>
          <w:tcPr>
            <w:tcW w:w="851" w:type="dxa"/>
            <w:vAlign w:val="center"/>
          </w:tcPr>
          <w:p w:rsidR="00B52362" w:rsidRPr="00FB43B6" w:rsidRDefault="00771859" w:rsidP="00C90392">
            <w:pPr>
              <w:spacing w:before="60" w:after="60"/>
              <w:rPr>
                <w:lang w:val="en-US"/>
              </w:rPr>
            </w:pPr>
            <w:r>
              <w:rPr>
                <w:lang w:val="en-US"/>
              </w:rPr>
              <w:t>24</w:t>
            </w:r>
            <w:r w:rsidR="003D6D4D" w:rsidRPr="00FB43B6">
              <w:rPr>
                <w:lang w:val="en-US"/>
              </w:rPr>
              <w:t xml:space="preserve"> March</w:t>
            </w:r>
          </w:p>
        </w:tc>
        <w:tc>
          <w:tcPr>
            <w:tcW w:w="849" w:type="dxa"/>
            <w:vAlign w:val="center"/>
          </w:tcPr>
          <w:p w:rsidR="00B52362" w:rsidRPr="00FB43B6" w:rsidRDefault="003D6D4D" w:rsidP="003D6D4D">
            <w:pPr>
              <w:spacing w:before="60" w:after="60"/>
              <w:jc w:val="center"/>
              <w:rPr>
                <w:lang w:val="en-US"/>
              </w:rPr>
            </w:pPr>
            <w:r w:rsidRPr="00FB43B6">
              <w:rPr>
                <w:lang w:val="en-US"/>
              </w:rPr>
              <w:t>*</w:t>
            </w:r>
          </w:p>
        </w:tc>
        <w:tc>
          <w:tcPr>
            <w:tcW w:w="4537" w:type="dxa"/>
            <w:vAlign w:val="center"/>
          </w:tcPr>
          <w:p w:rsidR="005D4ECE" w:rsidRPr="00FB43B6" w:rsidRDefault="00B52362" w:rsidP="00771859">
            <w:pPr>
              <w:spacing w:before="60" w:after="60"/>
              <w:rPr>
                <w:lang w:val="en-US"/>
              </w:rPr>
            </w:pPr>
            <w:r w:rsidRPr="00FB43B6">
              <w:rPr>
                <w:lang w:val="en-US"/>
              </w:rPr>
              <w:t>~ ¼ pages. Individual expectations for this module</w:t>
            </w:r>
            <w:r w:rsidR="005D4ECE" w:rsidRPr="00FB43B6">
              <w:rPr>
                <w:lang w:val="en-US"/>
              </w:rPr>
              <w:t xml:space="preserve">, </w:t>
            </w:r>
            <w:r w:rsidR="005D4ECE" w:rsidRPr="00FB43B6">
              <w:rPr>
                <w:i/>
                <w:lang w:val="en-US"/>
              </w:rPr>
              <w:t>based on individual experience</w:t>
            </w:r>
            <w:r w:rsidR="001302F3" w:rsidRPr="00FB43B6">
              <w:rPr>
                <w:lang w:val="en-US"/>
              </w:rPr>
              <w:t xml:space="preserve">   </w:t>
            </w:r>
            <w:r w:rsidR="001C2E18" w:rsidRPr="00FB43B6">
              <w:rPr>
                <w:lang w:val="en-US"/>
              </w:rPr>
              <w:t>(“</w:t>
            </w:r>
            <w:r w:rsidR="00771859">
              <w:rPr>
                <w:lang w:val="en-US"/>
              </w:rPr>
              <w:t>Assessment</w:t>
            </w:r>
            <w:r w:rsidR="001C2E18" w:rsidRPr="00FB43B6">
              <w:rPr>
                <w:lang w:val="en-US"/>
              </w:rPr>
              <w:t>” in Aulis)</w:t>
            </w:r>
          </w:p>
        </w:tc>
      </w:tr>
      <w:tr w:rsidR="001302F3" w:rsidRPr="00E03B1E" w:rsidTr="00FB43B6">
        <w:tc>
          <w:tcPr>
            <w:tcW w:w="1792" w:type="dxa"/>
            <w:shd w:val="clear" w:color="auto" w:fill="DAEEF3" w:themeFill="accent5" w:themeFillTint="33"/>
            <w:vAlign w:val="center"/>
          </w:tcPr>
          <w:p w:rsidR="001302F3" w:rsidRDefault="001302F3" w:rsidP="00C90392">
            <w:pPr>
              <w:spacing w:before="60" w:after="60"/>
              <w:rPr>
                <w:lang w:val="en-US"/>
              </w:rPr>
            </w:pPr>
            <w:r>
              <w:rPr>
                <w:lang w:val="en-US"/>
              </w:rPr>
              <w:t>Exercises (homework)</w:t>
            </w:r>
          </w:p>
        </w:tc>
        <w:tc>
          <w:tcPr>
            <w:tcW w:w="1860" w:type="dxa"/>
            <w:shd w:val="clear" w:color="auto" w:fill="DAEEF3" w:themeFill="accent5" w:themeFillTint="33"/>
            <w:vAlign w:val="center"/>
          </w:tcPr>
          <w:p w:rsidR="001302F3" w:rsidRDefault="001302F3" w:rsidP="00C90392">
            <w:pPr>
              <w:spacing w:before="60" w:after="60"/>
              <w:rPr>
                <w:lang w:val="en-US"/>
              </w:rPr>
            </w:pPr>
            <w:r>
              <w:rPr>
                <w:lang w:val="en-US"/>
              </w:rPr>
              <w:t>Individual</w:t>
            </w:r>
          </w:p>
        </w:tc>
        <w:tc>
          <w:tcPr>
            <w:tcW w:w="851" w:type="dxa"/>
            <w:shd w:val="clear" w:color="auto" w:fill="DAEEF3" w:themeFill="accent5" w:themeFillTint="33"/>
            <w:vAlign w:val="center"/>
          </w:tcPr>
          <w:p w:rsidR="001302F3" w:rsidRDefault="001302F3" w:rsidP="00C90392">
            <w:pPr>
              <w:spacing w:before="60" w:after="60"/>
              <w:rPr>
                <w:lang w:val="en-US"/>
              </w:rPr>
            </w:pPr>
            <w:r>
              <w:rPr>
                <w:lang w:val="en-US"/>
              </w:rPr>
              <w:t xml:space="preserve">cont. </w:t>
            </w:r>
          </w:p>
        </w:tc>
        <w:tc>
          <w:tcPr>
            <w:tcW w:w="849" w:type="dxa"/>
            <w:shd w:val="clear" w:color="auto" w:fill="DAEEF3" w:themeFill="accent5" w:themeFillTint="33"/>
            <w:vAlign w:val="center"/>
          </w:tcPr>
          <w:p w:rsidR="001302F3" w:rsidRPr="001302F3" w:rsidRDefault="003D6D4D" w:rsidP="003D6D4D">
            <w:pPr>
              <w:spacing w:before="60" w:after="60"/>
              <w:jc w:val="center"/>
              <w:rPr>
                <w:strike/>
                <w:lang w:val="en-US"/>
              </w:rPr>
            </w:pPr>
            <w:r>
              <w:rPr>
                <w:strike/>
                <w:lang w:val="en-US"/>
              </w:rPr>
              <w:t>-</w:t>
            </w:r>
          </w:p>
        </w:tc>
        <w:tc>
          <w:tcPr>
            <w:tcW w:w="4537" w:type="dxa"/>
            <w:shd w:val="clear" w:color="auto" w:fill="DAEEF3" w:themeFill="accent5" w:themeFillTint="33"/>
            <w:vAlign w:val="center"/>
          </w:tcPr>
          <w:p w:rsidR="001302F3" w:rsidRDefault="001302F3" w:rsidP="00771859">
            <w:pPr>
              <w:spacing w:before="60" w:after="60"/>
              <w:rPr>
                <w:lang w:val="en-US"/>
              </w:rPr>
            </w:pPr>
            <w:r>
              <w:rPr>
                <w:lang w:val="en-US"/>
              </w:rPr>
              <w:t>Individual participation in team hom</w:t>
            </w:r>
            <w:r>
              <w:rPr>
                <w:lang w:val="en-US"/>
              </w:rPr>
              <w:t>e</w:t>
            </w:r>
            <w:r>
              <w:rPr>
                <w:lang w:val="en-US"/>
              </w:rPr>
              <w:t xml:space="preserve">work </w:t>
            </w:r>
            <w:r w:rsidR="00771859">
              <w:rPr>
                <w:lang w:val="en-US"/>
              </w:rPr>
              <w:t xml:space="preserve"> / </w:t>
            </w:r>
            <w:r>
              <w:rPr>
                <w:lang w:val="en-US"/>
              </w:rPr>
              <w:t>presentation</w:t>
            </w:r>
            <w:r w:rsidR="00CF2A34">
              <w:rPr>
                <w:lang w:val="en-US"/>
              </w:rPr>
              <w:t>s</w:t>
            </w:r>
            <w:r w:rsidR="008A762E">
              <w:rPr>
                <w:lang w:val="en-US"/>
              </w:rPr>
              <w:t xml:space="preserve"> </w:t>
            </w:r>
          </w:p>
        </w:tc>
      </w:tr>
      <w:tr w:rsidR="00771859" w:rsidRPr="00E03B1E" w:rsidTr="00C00632">
        <w:tc>
          <w:tcPr>
            <w:tcW w:w="1792" w:type="dxa"/>
            <w:vAlign w:val="center"/>
          </w:tcPr>
          <w:p w:rsidR="00771859" w:rsidRPr="003D6D4D" w:rsidRDefault="00771859" w:rsidP="00C00632">
            <w:pPr>
              <w:spacing w:before="60" w:after="60"/>
              <w:rPr>
                <w:szCs w:val="24"/>
                <w:lang w:val="en-US"/>
              </w:rPr>
            </w:pPr>
            <w:r w:rsidRPr="003D6D4D">
              <w:rPr>
                <w:szCs w:val="24"/>
                <w:lang w:val="en-US"/>
              </w:rPr>
              <w:t>Test</w:t>
            </w:r>
            <w:r>
              <w:rPr>
                <w:szCs w:val="24"/>
                <w:lang w:val="en-US"/>
              </w:rPr>
              <w:t xml:space="preserve"> (Midterm)</w:t>
            </w:r>
          </w:p>
        </w:tc>
        <w:tc>
          <w:tcPr>
            <w:tcW w:w="1860" w:type="dxa"/>
            <w:vAlign w:val="center"/>
          </w:tcPr>
          <w:p w:rsidR="00771859" w:rsidRPr="003D6D4D" w:rsidRDefault="00771859" w:rsidP="00C00632">
            <w:pPr>
              <w:spacing w:before="60" w:after="60"/>
              <w:rPr>
                <w:szCs w:val="24"/>
                <w:lang w:val="en-US"/>
              </w:rPr>
            </w:pPr>
            <w:r w:rsidRPr="003D6D4D">
              <w:rPr>
                <w:szCs w:val="24"/>
                <w:lang w:val="en-US"/>
              </w:rPr>
              <w:t>Individual</w:t>
            </w:r>
          </w:p>
        </w:tc>
        <w:tc>
          <w:tcPr>
            <w:tcW w:w="851" w:type="dxa"/>
            <w:vAlign w:val="center"/>
          </w:tcPr>
          <w:p w:rsidR="00771859" w:rsidRPr="003D6D4D" w:rsidRDefault="00771859" w:rsidP="00C00632">
            <w:pPr>
              <w:spacing w:before="60" w:after="60"/>
              <w:rPr>
                <w:szCs w:val="24"/>
                <w:lang w:val="en-US"/>
              </w:rPr>
            </w:pPr>
            <w:proofErr w:type="spellStart"/>
            <w:r w:rsidRPr="003D6D4D">
              <w:rPr>
                <w:szCs w:val="24"/>
                <w:lang w:val="en-US"/>
              </w:rPr>
              <w:t>Mi</w:t>
            </w:r>
            <w:r w:rsidRPr="003D6D4D">
              <w:rPr>
                <w:szCs w:val="24"/>
                <w:lang w:val="en-US"/>
              </w:rPr>
              <w:t>d</w:t>
            </w:r>
            <w:r w:rsidRPr="003D6D4D">
              <w:rPr>
                <w:szCs w:val="24"/>
                <w:lang w:val="en-US"/>
              </w:rPr>
              <w:t>Term</w:t>
            </w:r>
            <w:proofErr w:type="spellEnd"/>
          </w:p>
        </w:tc>
        <w:tc>
          <w:tcPr>
            <w:tcW w:w="849" w:type="dxa"/>
            <w:vAlign w:val="center"/>
          </w:tcPr>
          <w:p w:rsidR="00771859" w:rsidRPr="003D6D4D" w:rsidRDefault="00771859" w:rsidP="00C00632">
            <w:pPr>
              <w:spacing w:before="60" w:after="60"/>
              <w:jc w:val="center"/>
              <w:rPr>
                <w:szCs w:val="24"/>
                <w:lang w:val="en-US"/>
              </w:rPr>
            </w:pPr>
            <w:r>
              <w:rPr>
                <w:szCs w:val="24"/>
                <w:lang w:val="en-US"/>
              </w:rPr>
              <w:t xml:space="preserve">40 </w:t>
            </w:r>
            <w:r w:rsidRPr="003D6D4D">
              <w:rPr>
                <w:szCs w:val="24"/>
                <w:lang w:val="en-US"/>
              </w:rPr>
              <w:t>%</w:t>
            </w:r>
          </w:p>
        </w:tc>
        <w:tc>
          <w:tcPr>
            <w:tcW w:w="4537" w:type="dxa"/>
          </w:tcPr>
          <w:p w:rsidR="00771859" w:rsidRPr="003D6D4D" w:rsidRDefault="00771859" w:rsidP="00C00632">
            <w:pPr>
              <w:spacing w:before="60" w:after="60"/>
              <w:rPr>
                <w:szCs w:val="24"/>
                <w:lang w:val="en-US"/>
              </w:rPr>
            </w:pPr>
            <w:r w:rsidRPr="003D6D4D">
              <w:rPr>
                <w:szCs w:val="24"/>
                <w:lang w:val="en-US"/>
              </w:rPr>
              <w:t xml:space="preserve">Short test of ~30 minutes about the main topics </w:t>
            </w:r>
            <w:r>
              <w:rPr>
                <w:szCs w:val="24"/>
                <w:lang w:val="en-US"/>
              </w:rPr>
              <w:t>discussed in the first part of the class</w:t>
            </w:r>
            <w:r w:rsidRPr="003D6D4D">
              <w:rPr>
                <w:szCs w:val="24"/>
                <w:lang w:val="en-US"/>
              </w:rPr>
              <w:t xml:space="preserve">. </w:t>
            </w:r>
          </w:p>
        </w:tc>
      </w:tr>
      <w:tr w:rsidR="005D4ECE" w:rsidRPr="00E31667" w:rsidTr="00E31667">
        <w:tc>
          <w:tcPr>
            <w:tcW w:w="1792" w:type="dxa"/>
            <w:shd w:val="clear" w:color="auto" w:fill="E5DFEC" w:themeFill="accent4" w:themeFillTint="33"/>
            <w:vAlign w:val="center"/>
          </w:tcPr>
          <w:p w:rsidR="005D4ECE" w:rsidRPr="00E31667" w:rsidRDefault="00771859" w:rsidP="009B2121">
            <w:pPr>
              <w:spacing w:before="60" w:after="60"/>
              <w:rPr>
                <w:i/>
                <w:sz w:val="18"/>
                <w:szCs w:val="24"/>
                <w:lang w:val="en-US"/>
              </w:rPr>
            </w:pPr>
            <w:r w:rsidRPr="00E31667">
              <w:rPr>
                <w:i/>
                <w:sz w:val="18"/>
                <w:szCs w:val="24"/>
                <w:lang w:val="en-US"/>
              </w:rPr>
              <w:t>Individual</w:t>
            </w:r>
            <w:r w:rsidRPr="00E31667">
              <w:rPr>
                <w:i/>
                <w:sz w:val="18"/>
                <w:szCs w:val="24"/>
                <w:lang w:val="en-US"/>
              </w:rPr>
              <w:t xml:space="preserve"> Asses</w:t>
            </w:r>
            <w:r w:rsidRPr="00E31667">
              <w:rPr>
                <w:i/>
                <w:sz w:val="18"/>
                <w:szCs w:val="24"/>
                <w:lang w:val="en-US"/>
              </w:rPr>
              <w:t>s</w:t>
            </w:r>
            <w:r w:rsidRPr="00E31667">
              <w:rPr>
                <w:i/>
                <w:sz w:val="18"/>
                <w:szCs w:val="24"/>
                <w:lang w:val="en-US"/>
              </w:rPr>
              <w:t>ment</w:t>
            </w:r>
          </w:p>
        </w:tc>
        <w:tc>
          <w:tcPr>
            <w:tcW w:w="1860" w:type="dxa"/>
            <w:shd w:val="clear" w:color="auto" w:fill="E5DFEC" w:themeFill="accent4" w:themeFillTint="33"/>
            <w:vAlign w:val="center"/>
          </w:tcPr>
          <w:p w:rsidR="005D4ECE" w:rsidRPr="00E31667" w:rsidRDefault="005D4ECE" w:rsidP="009B2121">
            <w:pPr>
              <w:spacing w:before="60" w:after="60"/>
              <w:rPr>
                <w:i/>
                <w:sz w:val="18"/>
                <w:szCs w:val="24"/>
                <w:lang w:val="en-US"/>
              </w:rPr>
            </w:pPr>
            <w:r w:rsidRPr="00E31667">
              <w:rPr>
                <w:i/>
                <w:sz w:val="18"/>
                <w:szCs w:val="24"/>
                <w:lang w:val="en-US"/>
              </w:rPr>
              <w:t>Individual</w:t>
            </w:r>
          </w:p>
        </w:tc>
        <w:tc>
          <w:tcPr>
            <w:tcW w:w="851" w:type="dxa"/>
            <w:shd w:val="clear" w:color="auto" w:fill="E5DFEC" w:themeFill="accent4" w:themeFillTint="33"/>
            <w:vAlign w:val="center"/>
          </w:tcPr>
          <w:p w:rsidR="005D4ECE" w:rsidRPr="00E31667" w:rsidRDefault="00E31667" w:rsidP="00E31667">
            <w:pPr>
              <w:spacing w:before="60" w:after="60"/>
              <w:jc w:val="center"/>
              <w:rPr>
                <w:i/>
                <w:sz w:val="18"/>
                <w:szCs w:val="24"/>
                <w:lang w:val="en-US"/>
              </w:rPr>
            </w:pPr>
            <w:r w:rsidRPr="00E31667">
              <w:rPr>
                <w:i/>
                <w:sz w:val="18"/>
                <w:szCs w:val="24"/>
                <w:lang w:val="en-US"/>
              </w:rPr>
              <w:t>-</w:t>
            </w:r>
          </w:p>
        </w:tc>
        <w:tc>
          <w:tcPr>
            <w:tcW w:w="849" w:type="dxa"/>
            <w:shd w:val="clear" w:color="auto" w:fill="E5DFEC" w:themeFill="accent4" w:themeFillTint="33"/>
            <w:vAlign w:val="center"/>
          </w:tcPr>
          <w:p w:rsidR="005D4ECE" w:rsidRPr="00E31667" w:rsidRDefault="00771859" w:rsidP="003D6D4D">
            <w:pPr>
              <w:spacing w:before="60" w:after="60"/>
              <w:jc w:val="center"/>
              <w:rPr>
                <w:i/>
                <w:sz w:val="14"/>
                <w:szCs w:val="24"/>
                <w:lang w:val="en-US"/>
              </w:rPr>
            </w:pPr>
            <w:r w:rsidRPr="00E31667">
              <w:rPr>
                <w:i/>
                <w:sz w:val="14"/>
                <w:szCs w:val="24"/>
                <w:lang w:val="en-US"/>
              </w:rPr>
              <w:t>(</w:t>
            </w:r>
            <w:r w:rsidR="00E31667" w:rsidRPr="00E31667">
              <w:rPr>
                <w:i/>
                <w:sz w:val="14"/>
                <w:szCs w:val="24"/>
                <w:lang w:val="en-US"/>
              </w:rPr>
              <w:t>might r</w:t>
            </w:r>
            <w:r w:rsidR="00E31667" w:rsidRPr="00E31667">
              <w:rPr>
                <w:i/>
                <w:sz w:val="14"/>
                <w:szCs w:val="24"/>
                <w:lang w:val="en-US"/>
              </w:rPr>
              <w:t>e</w:t>
            </w:r>
            <w:r w:rsidR="00E31667" w:rsidRPr="00E31667">
              <w:rPr>
                <w:i/>
                <w:sz w:val="14"/>
                <w:szCs w:val="24"/>
                <w:lang w:val="en-US"/>
              </w:rPr>
              <w:t xml:space="preserve">place </w:t>
            </w:r>
            <w:r w:rsidRPr="00E31667">
              <w:rPr>
                <w:i/>
                <w:sz w:val="14"/>
                <w:szCs w:val="24"/>
                <w:lang w:val="en-US"/>
              </w:rPr>
              <w:t>up to 20 %)</w:t>
            </w:r>
          </w:p>
        </w:tc>
        <w:tc>
          <w:tcPr>
            <w:tcW w:w="4537" w:type="dxa"/>
            <w:shd w:val="clear" w:color="auto" w:fill="E5DFEC" w:themeFill="accent4" w:themeFillTint="33"/>
          </w:tcPr>
          <w:p w:rsidR="005D4ECE" w:rsidRPr="00E31667" w:rsidRDefault="00E31667" w:rsidP="003D6D4D">
            <w:pPr>
              <w:spacing w:before="60" w:after="60"/>
              <w:rPr>
                <w:i/>
                <w:sz w:val="18"/>
                <w:szCs w:val="24"/>
                <w:lang w:val="en-US"/>
              </w:rPr>
            </w:pPr>
            <w:r>
              <w:rPr>
                <w:i/>
                <w:sz w:val="18"/>
                <w:szCs w:val="24"/>
                <w:lang w:val="en-US"/>
              </w:rPr>
              <w:t>OPTIONAL</w:t>
            </w:r>
            <w:r w:rsidR="00771859" w:rsidRPr="00E31667">
              <w:rPr>
                <w:i/>
                <w:sz w:val="18"/>
                <w:szCs w:val="24"/>
                <w:lang w:val="en-US"/>
              </w:rPr>
              <w:t>!   Students may opt to propose an individual contribution (to be approved) and replace a part (</w:t>
            </w:r>
            <w:r>
              <w:rPr>
                <w:i/>
                <w:sz w:val="18"/>
                <w:szCs w:val="24"/>
                <w:lang w:val="en-US"/>
              </w:rPr>
              <w:t xml:space="preserve">up to </w:t>
            </w:r>
            <w:r w:rsidR="00771859" w:rsidRPr="00E31667">
              <w:rPr>
                <w:i/>
                <w:sz w:val="18"/>
                <w:szCs w:val="24"/>
                <w:lang w:val="en-US"/>
              </w:rPr>
              <w:t>20%) of anot</w:t>
            </w:r>
            <w:r w:rsidR="00771859" w:rsidRPr="00E31667">
              <w:rPr>
                <w:i/>
                <w:sz w:val="18"/>
                <w:szCs w:val="24"/>
                <w:lang w:val="en-US"/>
              </w:rPr>
              <w:t>h</w:t>
            </w:r>
            <w:r w:rsidR="00771859" w:rsidRPr="00E31667">
              <w:rPr>
                <w:i/>
                <w:sz w:val="18"/>
                <w:szCs w:val="24"/>
                <w:lang w:val="en-US"/>
              </w:rPr>
              <w:t xml:space="preserve">er </w:t>
            </w:r>
            <w:r w:rsidRPr="00E31667">
              <w:rPr>
                <w:i/>
                <w:sz w:val="18"/>
                <w:szCs w:val="24"/>
                <w:lang w:val="en-US"/>
              </w:rPr>
              <w:t xml:space="preserve">assessment. </w:t>
            </w:r>
          </w:p>
        </w:tc>
      </w:tr>
      <w:tr w:rsidR="005D4ECE" w:rsidRPr="00E03B1E" w:rsidTr="00FB43B6">
        <w:tc>
          <w:tcPr>
            <w:tcW w:w="1792" w:type="dxa"/>
            <w:shd w:val="clear" w:color="auto" w:fill="DAEEF3" w:themeFill="accent5" w:themeFillTint="33"/>
            <w:vAlign w:val="center"/>
          </w:tcPr>
          <w:p w:rsidR="005D4ECE" w:rsidRDefault="003D6D4D" w:rsidP="00E66322">
            <w:pPr>
              <w:spacing w:before="60" w:after="60"/>
              <w:rPr>
                <w:lang w:val="en-US"/>
              </w:rPr>
            </w:pPr>
            <w:r>
              <w:rPr>
                <w:lang w:val="en-US"/>
              </w:rPr>
              <w:t xml:space="preserve">Presentation of </w:t>
            </w:r>
            <w:r w:rsidR="005D4ECE">
              <w:rPr>
                <w:lang w:val="en-US"/>
              </w:rPr>
              <w:t>Research Pr</w:t>
            </w:r>
            <w:r w:rsidR="005D4ECE">
              <w:rPr>
                <w:lang w:val="en-US"/>
              </w:rPr>
              <w:t>o</w:t>
            </w:r>
            <w:r w:rsidR="005D4ECE">
              <w:rPr>
                <w:lang w:val="en-US"/>
              </w:rPr>
              <w:t>ject (case study)</w:t>
            </w:r>
          </w:p>
          <w:p w:rsidR="003D6D4D" w:rsidRDefault="003D6D4D" w:rsidP="003D6D4D">
            <w:pPr>
              <w:spacing w:after="60"/>
              <w:rPr>
                <w:lang w:val="en-US"/>
              </w:rPr>
            </w:pPr>
            <w:r>
              <w:rPr>
                <w:lang w:val="en-US"/>
              </w:rPr>
              <w:t>+ handout</w:t>
            </w:r>
          </w:p>
        </w:tc>
        <w:tc>
          <w:tcPr>
            <w:tcW w:w="1860" w:type="dxa"/>
            <w:shd w:val="clear" w:color="auto" w:fill="DAEEF3" w:themeFill="accent5" w:themeFillTint="33"/>
            <w:vAlign w:val="center"/>
          </w:tcPr>
          <w:p w:rsidR="005D4ECE" w:rsidRDefault="005D4ECE" w:rsidP="00E66322">
            <w:pPr>
              <w:spacing w:before="60" w:after="60"/>
              <w:rPr>
                <w:lang w:val="en-US"/>
              </w:rPr>
            </w:pPr>
            <w:r>
              <w:rPr>
                <w:lang w:val="en-US"/>
              </w:rPr>
              <w:t xml:space="preserve">Teams </w:t>
            </w:r>
          </w:p>
          <w:p w:rsidR="005D4ECE" w:rsidRDefault="00771859" w:rsidP="00E66322">
            <w:pPr>
              <w:spacing w:before="60" w:after="60"/>
              <w:rPr>
                <w:lang w:val="en-US"/>
              </w:rPr>
            </w:pPr>
            <w:r>
              <w:rPr>
                <w:lang w:val="en-US"/>
              </w:rPr>
              <w:t>Approx.</w:t>
            </w:r>
            <w:r w:rsidR="005D4ECE">
              <w:rPr>
                <w:lang w:val="en-US"/>
              </w:rPr>
              <w:t xml:space="preserve"> 5-10 minutes per st</w:t>
            </w:r>
            <w:r w:rsidR="005D4ECE">
              <w:rPr>
                <w:lang w:val="en-US"/>
              </w:rPr>
              <w:t>u</w:t>
            </w:r>
            <w:r w:rsidR="005D4ECE">
              <w:rPr>
                <w:lang w:val="en-US"/>
              </w:rPr>
              <w:t>dent ~ 30 minutes per team</w:t>
            </w:r>
          </w:p>
        </w:tc>
        <w:tc>
          <w:tcPr>
            <w:tcW w:w="851" w:type="dxa"/>
            <w:shd w:val="clear" w:color="auto" w:fill="DAEEF3" w:themeFill="accent5" w:themeFillTint="33"/>
            <w:vAlign w:val="center"/>
          </w:tcPr>
          <w:p w:rsidR="005D4ECE" w:rsidRDefault="005D4ECE" w:rsidP="00E66322">
            <w:pPr>
              <w:spacing w:before="60" w:after="60"/>
              <w:rPr>
                <w:lang w:val="en-US"/>
              </w:rPr>
            </w:pPr>
            <w:r>
              <w:rPr>
                <w:lang w:val="en-US"/>
              </w:rPr>
              <w:t xml:space="preserve">Week 13 / 14 </w:t>
            </w:r>
          </w:p>
        </w:tc>
        <w:tc>
          <w:tcPr>
            <w:tcW w:w="849" w:type="dxa"/>
            <w:shd w:val="clear" w:color="auto" w:fill="DAEEF3" w:themeFill="accent5" w:themeFillTint="33"/>
            <w:vAlign w:val="center"/>
          </w:tcPr>
          <w:p w:rsidR="005D4ECE" w:rsidRDefault="003D6D4D" w:rsidP="003D6D4D">
            <w:pPr>
              <w:spacing w:before="60" w:after="60"/>
              <w:jc w:val="center"/>
              <w:rPr>
                <w:lang w:val="en-US"/>
              </w:rPr>
            </w:pPr>
            <w:r>
              <w:rPr>
                <w:lang w:val="en-US"/>
              </w:rPr>
              <w:t xml:space="preserve">30 </w:t>
            </w:r>
            <w:r w:rsidR="005D4ECE">
              <w:rPr>
                <w:lang w:val="en-US"/>
              </w:rPr>
              <w:t>%</w:t>
            </w:r>
          </w:p>
        </w:tc>
        <w:tc>
          <w:tcPr>
            <w:tcW w:w="4537" w:type="dxa"/>
            <w:shd w:val="clear" w:color="auto" w:fill="DAEEF3" w:themeFill="accent5" w:themeFillTint="33"/>
            <w:vAlign w:val="center"/>
          </w:tcPr>
          <w:p w:rsidR="005D4ECE" w:rsidRDefault="005D4ECE" w:rsidP="00CF2A34">
            <w:pPr>
              <w:spacing w:before="60" w:after="60"/>
              <w:rPr>
                <w:lang w:val="en-US"/>
              </w:rPr>
            </w:pPr>
            <w:r>
              <w:rPr>
                <w:lang w:val="en-US"/>
              </w:rPr>
              <w:t xml:space="preserve">Each team selects an </w:t>
            </w:r>
            <w:r w:rsidRPr="00CF2A34">
              <w:rPr>
                <w:b/>
                <w:lang w:val="en-US"/>
              </w:rPr>
              <w:t>applied case study</w:t>
            </w:r>
            <w:r>
              <w:rPr>
                <w:lang w:val="en-US"/>
              </w:rPr>
              <w:t xml:space="preserve"> (to be approved by the lecturer after a </w:t>
            </w:r>
            <w:r w:rsidRPr="00CF2A34">
              <w:rPr>
                <w:b/>
                <w:lang w:val="en-US"/>
              </w:rPr>
              <w:t>pr</w:t>
            </w:r>
            <w:r w:rsidRPr="00CF2A34">
              <w:rPr>
                <w:b/>
                <w:lang w:val="en-US"/>
              </w:rPr>
              <w:t>o</w:t>
            </w:r>
            <w:r w:rsidRPr="00CF2A34">
              <w:rPr>
                <w:b/>
                <w:lang w:val="en-US"/>
              </w:rPr>
              <w:t>posal</w:t>
            </w:r>
            <w:r>
              <w:rPr>
                <w:lang w:val="en-US"/>
              </w:rPr>
              <w:t xml:space="preserve">) as cases for the methods discussed in class. </w:t>
            </w:r>
            <w:r w:rsidRPr="00CF2A34">
              <w:rPr>
                <w:lang w:val="en-US"/>
              </w:rPr>
              <w:t>The empirical methods have to i</w:t>
            </w:r>
            <w:r w:rsidRPr="00CF2A34">
              <w:rPr>
                <w:lang w:val="en-US"/>
              </w:rPr>
              <w:t>n</w:t>
            </w:r>
            <w:r w:rsidRPr="00CF2A34">
              <w:rPr>
                <w:lang w:val="en-US"/>
              </w:rPr>
              <w:t xml:space="preserve">clude </w:t>
            </w:r>
            <w:r w:rsidRPr="00CF2A34">
              <w:rPr>
                <w:b/>
                <w:lang w:val="en-US"/>
              </w:rPr>
              <w:t>statistical tests</w:t>
            </w:r>
            <w:r w:rsidRPr="00CF2A34">
              <w:rPr>
                <w:lang w:val="en-US"/>
              </w:rPr>
              <w:t xml:space="preserve"> and </w:t>
            </w:r>
            <w:r w:rsidRPr="00CF2A34">
              <w:rPr>
                <w:b/>
                <w:lang w:val="en-US"/>
              </w:rPr>
              <w:t>regression</w:t>
            </w:r>
            <w:r w:rsidRPr="00CF2A34">
              <w:rPr>
                <w:lang w:val="en-US"/>
              </w:rPr>
              <w:t xml:space="preserve"> ana</w:t>
            </w:r>
            <w:r w:rsidRPr="00CF2A34">
              <w:rPr>
                <w:lang w:val="en-US"/>
              </w:rPr>
              <w:t>l</w:t>
            </w:r>
            <w:r w:rsidRPr="00CF2A34">
              <w:rPr>
                <w:lang w:val="en-US"/>
              </w:rPr>
              <w:t>yses</w:t>
            </w:r>
            <w:r>
              <w:rPr>
                <w:lang w:val="en-US"/>
              </w:rPr>
              <w:t>.</w:t>
            </w:r>
          </w:p>
        </w:tc>
      </w:tr>
      <w:tr w:rsidR="005D4ECE" w:rsidRPr="00E03B1E" w:rsidTr="00FB43B6">
        <w:tc>
          <w:tcPr>
            <w:tcW w:w="1792" w:type="dxa"/>
            <w:shd w:val="clear" w:color="auto" w:fill="DAEEF3" w:themeFill="accent5" w:themeFillTint="33"/>
            <w:vAlign w:val="center"/>
          </w:tcPr>
          <w:p w:rsidR="005D4ECE" w:rsidRDefault="005D4ECE" w:rsidP="00CF2A34">
            <w:pPr>
              <w:spacing w:before="60" w:after="60"/>
              <w:rPr>
                <w:lang w:val="en-US"/>
              </w:rPr>
            </w:pPr>
            <w:r>
              <w:rPr>
                <w:lang w:val="en-US"/>
              </w:rPr>
              <w:t>Term Paper</w:t>
            </w:r>
          </w:p>
        </w:tc>
        <w:tc>
          <w:tcPr>
            <w:tcW w:w="1860" w:type="dxa"/>
            <w:shd w:val="clear" w:color="auto" w:fill="DAEEF3" w:themeFill="accent5" w:themeFillTint="33"/>
            <w:vAlign w:val="center"/>
          </w:tcPr>
          <w:p w:rsidR="005D4ECE" w:rsidRDefault="005D4ECE" w:rsidP="00CF2A34">
            <w:pPr>
              <w:spacing w:before="60" w:after="60"/>
              <w:rPr>
                <w:lang w:val="en-US"/>
              </w:rPr>
            </w:pPr>
            <w:r>
              <w:rPr>
                <w:lang w:val="en-US"/>
              </w:rPr>
              <w:t>Teams</w:t>
            </w:r>
          </w:p>
          <w:p w:rsidR="005D4ECE" w:rsidRDefault="00771859" w:rsidP="00CF2A34">
            <w:pPr>
              <w:spacing w:before="60" w:after="60"/>
              <w:rPr>
                <w:lang w:val="en-US"/>
              </w:rPr>
            </w:pPr>
            <w:r>
              <w:rPr>
                <w:lang w:val="en-US"/>
              </w:rPr>
              <w:t>Approx.</w:t>
            </w:r>
            <w:r w:rsidR="005D4ECE">
              <w:rPr>
                <w:lang w:val="en-US"/>
              </w:rPr>
              <w:t xml:space="preserve"> 15-25 pages are e</w:t>
            </w:r>
            <w:r w:rsidR="005D4ECE">
              <w:rPr>
                <w:lang w:val="en-US"/>
              </w:rPr>
              <w:t>x</w:t>
            </w:r>
            <w:r w:rsidR="005D4ECE">
              <w:rPr>
                <w:lang w:val="en-US"/>
              </w:rPr>
              <w:t>pected</w:t>
            </w:r>
          </w:p>
        </w:tc>
        <w:tc>
          <w:tcPr>
            <w:tcW w:w="851" w:type="dxa"/>
            <w:shd w:val="clear" w:color="auto" w:fill="DAEEF3" w:themeFill="accent5" w:themeFillTint="33"/>
            <w:vAlign w:val="center"/>
          </w:tcPr>
          <w:p w:rsidR="005D4ECE" w:rsidRDefault="00771859" w:rsidP="00771859">
            <w:pPr>
              <w:spacing w:before="60" w:after="60"/>
              <w:rPr>
                <w:lang w:val="en-US"/>
              </w:rPr>
            </w:pPr>
            <w:r>
              <w:rPr>
                <w:lang w:val="en-US"/>
              </w:rPr>
              <w:t>26</w:t>
            </w:r>
            <w:r w:rsidR="00FB43B6" w:rsidRPr="005C3A81">
              <w:rPr>
                <w:lang w:val="en-US"/>
              </w:rPr>
              <w:t xml:space="preserve"> </w:t>
            </w:r>
            <w:r w:rsidR="00FB43B6">
              <w:rPr>
                <w:lang w:val="en-US"/>
              </w:rPr>
              <w:t>July</w:t>
            </w:r>
            <w:r w:rsidR="00FB43B6" w:rsidRPr="005C3A81">
              <w:rPr>
                <w:lang w:val="en-US"/>
              </w:rPr>
              <w:t xml:space="preserve"> 201</w:t>
            </w:r>
            <w:r w:rsidR="00FB43B6">
              <w:rPr>
                <w:lang w:val="en-US"/>
              </w:rPr>
              <w:t>3</w:t>
            </w:r>
          </w:p>
        </w:tc>
        <w:tc>
          <w:tcPr>
            <w:tcW w:w="849" w:type="dxa"/>
            <w:shd w:val="clear" w:color="auto" w:fill="DAEEF3" w:themeFill="accent5" w:themeFillTint="33"/>
            <w:vAlign w:val="center"/>
          </w:tcPr>
          <w:p w:rsidR="005D4ECE" w:rsidRDefault="003D6D4D" w:rsidP="003D6D4D">
            <w:pPr>
              <w:spacing w:before="60" w:after="60"/>
              <w:jc w:val="center"/>
              <w:rPr>
                <w:lang w:val="en-US"/>
              </w:rPr>
            </w:pPr>
            <w:r>
              <w:rPr>
                <w:lang w:val="en-US"/>
              </w:rPr>
              <w:t xml:space="preserve">30 </w:t>
            </w:r>
            <w:r w:rsidR="005D4ECE">
              <w:rPr>
                <w:lang w:val="en-US"/>
              </w:rPr>
              <w:t>%</w:t>
            </w:r>
          </w:p>
        </w:tc>
        <w:tc>
          <w:tcPr>
            <w:tcW w:w="4537" w:type="dxa"/>
            <w:shd w:val="clear" w:color="auto" w:fill="DAEEF3" w:themeFill="accent5" w:themeFillTint="33"/>
            <w:vAlign w:val="center"/>
          </w:tcPr>
          <w:p w:rsidR="005D4ECE" w:rsidRDefault="005D4ECE" w:rsidP="00CF2A34">
            <w:pPr>
              <w:spacing w:before="60" w:after="60"/>
              <w:rPr>
                <w:lang w:val="en-US"/>
              </w:rPr>
            </w:pPr>
            <w:r>
              <w:rPr>
                <w:lang w:val="en-US"/>
              </w:rPr>
              <w:t xml:space="preserve">Each team documents the Research Project in an academic term paper </w:t>
            </w:r>
            <w:r w:rsidRPr="00CF2A34">
              <w:rPr>
                <w:rFonts w:ascii="Symbol" w:hAnsi="Symbol"/>
                <w:lang w:val="en-US"/>
              </w:rPr>
              <w:t></w:t>
            </w:r>
            <w:r w:rsidRPr="00CF2A34">
              <w:rPr>
                <w:rFonts w:ascii="Symbol" w:hAnsi="Symbol"/>
                <w:lang w:val="en-US"/>
              </w:rPr>
              <w:t></w:t>
            </w:r>
            <w:r w:rsidRPr="00CF2A34">
              <w:rPr>
                <w:lang w:val="en-US"/>
              </w:rPr>
              <w:t xml:space="preserve"> </w:t>
            </w:r>
            <w:r>
              <w:rPr>
                <w:lang w:val="en-US"/>
              </w:rPr>
              <w:t xml:space="preserve">all elements of </w:t>
            </w:r>
            <w:r w:rsidRPr="00CF2A34">
              <w:rPr>
                <w:b/>
                <w:lang w:val="en-US"/>
              </w:rPr>
              <w:t>academic work</w:t>
            </w:r>
            <w:r>
              <w:rPr>
                <w:lang w:val="en-US"/>
              </w:rPr>
              <w:t xml:space="preserve"> have to be met (structure, proper referencing, word processing …)</w:t>
            </w:r>
          </w:p>
        </w:tc>
      </w:tr>
      <w:tr w:rsidR="005D4ECE" w:rsidRPr="00E03B1E" w:rsidTr="00FB43B6">
        <w:tc>
          <w:tcPr>
            <w:tcW w:w="1792" w:type="dxa"/>
            <w:vAlign w:val="center"/>
          </w:tcPr>
          <w:p w:rsidR="005D4ECE" w:rsidRPr="005D4ECE" w:rsidRDefault="005D4ECE" w:rsidP="003D6D4D">
            <w:pPr>
              <w:spacing w:before="60" w:after="60"/>
              <w:rPr>
                <w:color w:val="FF0000"/>
                <w:lang w:val="en-US"/>
              </w:rPr>
            </w:pPr>
            <w:r>
              <w:rPr>
                <w:lang w:val="en-US"/>
              </w:rPr>
              <w:t>Reflection about the ind</w:t>
            </w:r>
            <w:r>
              <w:rPr>
                <w:lang w:val="en-US"/>
              </w:rPr>
              <w:t>i</w:t>
            </w:r>
            <w:r>
              <w:rPr>
                <w:lang w:val="en-US"/>
              </w:rPr>
              <w:t xml:space="preserve">vidual </w:t>
            </w:r>
            <w:r w:rsidRPr="00AB5F6C">
              <w:rPr>
                <w:i/>
                <w:lang w:val="en-US"/>
              </w:rPr>
              <w:t>and team</w:t>
            </w:r>
            <w:r>
              <w:rPr>
                <w:lang w:val="en-US"/>
              </w:rPr>
              <w:t xml:space="preserve"> learning process</w:t>
            </w:r>
            <w:r>
              <w:rPr>
                <w:lang w:val="en-US"/>
              </w:rPr>
              <w:br/>
            </w:r>
            <w:r w:rsidRPr="005D4ECE">
              <w:rPr>
                <w:lang w:val="en-US"/>
              </w:rPr>
              <w:sym w:font="Symbol" w:char="F0AE"/>
            </w:r>
            <w:r w:rsidRPr="005D4ECE">
              <w:rPr>
                <w:lang w:val="en-US"/>
              </w:rPr>
              <w:t xml:space="preserve"> </w:t>
            </w:r>
            <w:r>
              <w:rPr>
                <w:lang w:val="en-US"/>
              </w:rPr>
              <w:t xml:space="preserve">continuous </w:t>
            </w:r>
          </w:p>
        </w:tc>
        <w:tc>
          <w:tcPr>
            <w:tcW w:w="1860" w:type="dxa"/>
            <w:vAlign w:val="center"/>
          </w:tcPr>
          <w:p w:rsidR="005D4ECE" w:rsidRDefault="005D4ECE" w:rsidP="00C90392">
            <w:pPr>
              <w:spacing w:before="60" w:after="60"/>
              <w:rPr>
                <w:lang w:val="en-US"/>
              </w:rPr>
            </w:pPr>
            <w:r>
              <w:rPr>
                <w:lang w:val="en-US"/>
              </w:rPr>
              <w:t>Individual (one reflection per student)</w:t>
            </w:r>
          </w:p>
        </w:tc>
        <w:tc>
          <w:tcPr>
            <w:tcW w:w="851" w:type="dxa"/>
            <w:vAlign w:val="center"/>
          </w:tcPr>
          <w:p w:rsidR="005D4ECE" w:rsidRPr="001302F3" w:rsidRDefault="00771859" w:rsidP="003D6D4D">
            <w:pPr>
              <w:spacing w:before="60" w:after="60"/>
              <w:rPr>
                <w:color w:val="FF0000"/>
                <w:lang w:val="en-US"/>
              </w:rPr>
            </w:pPr>
            <w:r>
              <w:rPr>
                <w:lang w:val="en-US"/>
              </w:rPr>
              <w:t>26</w:t>
            </w:r>
            <w:r w:rsidR="005D4ECE" w:rsidRPr="005C3A81">
              <w:rPr>
                <w:lang w:val="en-US"/>
              </w:rPr>
              <w:t xml:space="preserve"> </w:t>
            </w:r>
            <w:r w:rsidR="003D6D4D">
              <w:rPr>
                <w:lang w:val="en-US"/>
              </w:rPr>
              <w:t>July</w:t>
            </w:r>
            <w:r w:rsidR="005D4ECE" w:rsidRPr="005C3A81">
              <w:rPr>
                <w:lang w:val="en-US"/>
              </w:rPr>
              <w:t xml:space="preserve"> 201</w:t>
            </w:r>
            <w:r w:rsidR="003D6D4D">
              <w:rPr>
                <w:lang w:val="en-US"/>
              </w:rPr>
              <w:t>3</w:t>
            </w:r>
          </w:p>
        </w:tc>
        <w:tc>
          <w:tcPr>
            <w:tcW w:w="849" w:type="dxa"/>
            <w:vAlign w:val="center"/>
          </w:tcPr>
          <w:p w:rsidR="005D4ECE" w:rsidRDefault="00FB43B6" w:rsidP="003D6D4D">
            <w:pPr>
              <w:spacing w:before="60" w:after="60"/>
              <w:jc w:val="center"/>
              <w:rPr>
                <w:lang w:val="en-US"/>
              </w:rPr>
            </w:pPr>
            <w:r>
              <w:rPr>
                <w:lang w:val="en-US"/>
              </w:rPr>
              <w:t>*</w:t>
            </w:r>
          </w:p>
        </w:tc>
        <w:tc>
          <w:tcPr>
            <w:tcW w:w="4537" w:type="dxa"/>
            <w:vAlign w:val="center"/>
          </w:tcPr>
          <w:p w:rsidR="005D4ECE" w:rsidRDefault="005D4ECE" w:rsidP="00C90392">
            <w:pPr>
              <w:spacing w:before="60" w:after="60"/>
              <w:rPr>
                <w:lang w:val="en-US"/>
              </w:rPr>
            </w:pPr>
            <w:r>
              <w:rPr>
                <w:lang w:val="en-US"/>
              </w:rPr>
              <w:t>~ ½ - 1 page. Reflection of the module, its parts and topics as well as the individual learning process + of the learning / social processes within the team and the class as a whole.</w:t>
            </w:r>
          </w:p>
        </w:tc>
      </w:tr>
    </w:tbl>
    <w:p w:rsidR="00951EA2" w:rsidRPr="00197D9C" w:rsidRDefault="00EC3DAE" w:rsidP="00FB43B6">
      <w:pPr>
        <w:rPr>
          <w:sz w:val="22"/>
          <w:lang w:val="en-US"/>
        </w:rPr>
      </w:pPr>
      <w:r w:rsidRPr="00197D9C">
        <w:rPr>
          <w:sz w:val="22"/>
          <w:lang w:val="en-US"/>
        </w:rPr>
        <w:t>The elements of the reflections will be discussed in class during the semester.</w:t>
      </w:r>
    </w:p>
    <w:p w:rsidR="001A23A7" w:rsidRPr="00197D9C" w:rsidRDefault="001A23A7" w:rsidP="00FB43B6">
      <w:pPr>
        <w:spacing w:before="40"/>
        <w:rPr>
          <w:sz w:val="22"/>
          <w:lang w:val="en-US"/>
        </w:rPr>
      </w:pPr>
      <w:r w:rsidRPr="00197D9C">
        <w:rPr>
          <w:sz w:val="22"/>
          <w:lang w:val="en-US"/>
        </w:rPr>
        <w:t>The parts with a weight of “</w:t>
      </w:r>
      <w:r w:rsidR="003D6D4D">
        <w:rPr>
          <w:sz w:val="22"/>
          <w:lang w:val="en-US"/>
        </w:rPr>
        <w:t>*</w:t>
      </w:r>
      <w:r w:rsidRPr="00197D9C">
        <w:rPr>
          <w:sz w:val="22"/>
          <w:lang w:val="en-US"/>
        </w:rPr>
        <w:t xml:space="preserve">“ will not be marked but have to be delivered </w:t>
      </w:r>
      <w:r w:rsidR="002F4D0C" w:rsidRPr="00197D9C">
        <w:rPr>
          <w:sz w:val="22"/>
          <w:lang w:val="en-US"/>
        </w:rPr>
        <w:t xml:space="preserve">in order </w:t>
      </w:r>
      <w:r w:rsidRPr="00197D9C">
        <w:rPr>
          <w:sz w:val="22"/>
          <w:lang w:val="en-US"/>
        </w:rPr>
        <w:t xml:space="preserve">to receive a mark for the module. </w:t>
      </w:r>
      <w:r w:rsidR="00E03B1E">
        <w:rPr>
          <w:sz w:val="22"/>
          <w:lang w:val="en-US"/>
        </w:rPr>
        <w:t>A</w:t>
      </w:r>
      <w:r w:rsidRPr="00197D9C">
        <w:rPr>
          <w:sz w:val="22"/>
          <w:lang w:val="en-US"/>
        </w:rPr>
        <w:t xml:space="preserve">ll parts of the mark </w:t>
      </w:r>
      <w:r w:rsidR="00C90392" w:rsidRPr="00197D9C">
        <w:rPr>
          <w:sz w:val="22"/>
          <w:lang w:val="en-US"/>
        </w:rPr>
        <w:t>should</w:t>
      </w:r>
      <w:r w:rsidRPr="00197D9C">
        <w:rPr>
          <w:sz w:val="22"/>
          <w:lang w:val="en-US"/>
        </w:rPr>
        <w:t xml:space="preserve"> be passed. </w:t>
      </w:r>
    </w:p>
    <w:p w:rsidR="00197D9C" w:rsidRPr="00197D9C" w:rsidRDefault="00197D9C" w:rsidP="00FB43B6">
      <w:pPr>
        <w:spacing w:before="40"/>
        <w:rPr>
          <w:sz w:val="22"/>
          <w:lang w:val="en-US"/>
        </w:rPr>
      </w:pPr>
      <w:r w:rsidRPr="00197D9C">
        <w:rPr>
          <w:sz w:val="22"/>
          <w:lang w:val="en-US"/>
        </w:rPr>
        <w:t xml:space="preserve">The presentation time </w:t>
      </w:r>
      <w:r w:rsidR="00FB43B6">
        <w:rPr>
          <w:sz w:val="22"/>
          <w:lang w:val="en-US"/>
        </w:rPr>
        <w:t xml:space="preserve">is </w:t>
      </w:r>
      <w:r w:rsidR="00FB43B6">
        <w:rPr>
          <w:b/>
          <w:sz w:val="22"/>
          <w:lang w:val="en-US"/>
        </w:rPr>
        <w:t>5</w:t>
      </w:r>
      <w:r w:rsidRPr="00197D9C">
        <w:rPr>
          <w:b/>
          <w:sz w:val="22"/>
          <w:lang w:val="en-US"/>
        </w:rPr>
        <w:t>-1</w:t>
      </w:r>
      <w:r w:rsidR="00FB43B6">
        <w:rPr>
          <w:b/>
          <w:sz w:val="22"/>
          <w:lang w:val="en-US"/>
        </w:rPr>
        <w:t>0</w:t>
      </w:r>
      <w:r w:rsidRPr="00197D9C">
        <w:rPr>
          <w:b/>
          <w:sz w:val="22"/>
          <w:lang w:val="en-US"/>
        </w:rPr>
        <w:t xml:space="preserve"> minutes per student</w:t>
      </w:r>
      <w:r w:rsidRPr="00197D9C">
        <w:rPr>
          <w:sz w:val="22"/>
          <w:lang w:val="en-US"/>
        </w:rPr>
        <w:t xml:space="preserve">. </w:t>
      </w:r>
      <w:r w:rsidR="00FB43B6">
        <w:rPr>
          <w:sz w:val="22"/>
          <w:lang w:val="en-US"/>
        </w:rPr>
        <w:t xml:space="preserve">You have </w:t>
      </w:r>
      <w:r w:rsidR="003D6D4D">
        <w:rPr>
          <w:sz w:val="22"/>
          <w:lang w:val="en-US"/>
        </w:rPr>
        <w:t>to deliver a handout</w:t>
      </w:r>
      <w:r w:rsidR="00771859">
        <w:rPr>
          <w:sz w:val="22"/>
          <w:lang w:val="en-US"/>
        </w:rPr>
        <w:t xml:space="preserve"> (3-5 pages; including your names &amp; team, structure and references)</w:t>
      </w:r>
      <w:r w:rsidR="003D6D4D">
        <w:rPr>
          <w:sz w:val="22"/>
          <w:lang w:val="en-US"/>
        </w:rPr>
        <w:t xml:space="preserve">; printed </w:t>
      </w:r>
      <w:r w:rsidRPr="00197D9C">
        <w:rPr>
          <w:sz w:val="22"/>
          <w:lang w:val="en-US"/>
        </w:rPr>
        <w:t>for all st</w:t>
      </w:r>
      <w:r w:rsidRPr="00197D9C">
        <w:rPr>
          <w:sz w:val="22"/>
          <w:lang w:val="en-US"/>
        </w:rPr>
        <w:t>u</w:t>
      </w:r>
      <w:r w:rsidRPr="00197D9C">
        <w:rPr>
          <w:sz w:val="22"/>
          <w:lang w:val="en-US"/>
        </w:rPr>
        <w:t xml:space="preserve">dents. </w:t>
      </w:r>
    </w:p>
    <w:p w:rsidR="00197D9C" w:rsidRPr="00197D9C" w:rsidRDefault="00197D9C" w:rsidP="00FB43B6">
      <w:pPr>
        <w:spacing w:before="40"/>
        <w:rPr>
          <w:sz w:val="22"/>
          <w:lang w:val="en-US"/>
        </w:rPr>
      </w:pPr>
      <w:r w:rsidRPr="00197D9C">
        <w:rPr>
          <w:sz w:val="22"/>
          <w:lang w:val="en-US"/>
        </w:rPr>
        <w:t xml:space="preserve">The topics of the final presentation will be discussed in class in early May. Topics have to be </w:t>
      </w:r>
      <w:r w:rsidRPr="00197D9C">
        <w:rPr>
          <w:b/>
          <w:sz w:val="22"/>
          <w:lang w:val="en-US"/>
        </w:rPr>
        <w:t>proposed</w:t>
      </w:r>
      <w:r w:rsidRPr="00197D9C">
        <w:rPr>
          <w:sz w:val="22"/>
          <w:lang w:val="en-US"/>
        </w:rPr>
        <w:t xml:space="preserve"> by the students and have to be approved by the lecturer. </w:t>
      </w:r>
    </w:p>
    <w:sectPr w:rsidR="00197D9C" w:rsidRPr="00197D9C" w:rsidSect="003D6D4D">
      <w:headerReference w:type="default" r:id="rId8"/>
      <w:footerReference w:type="default" r:id="rId9"/>
      <w:pgSz w:w="11906" w:h="16838" w:code="9"/>
      <w:pgMar w:top="1021" w:right="1021" w:bottom="1134" w:left="1134" w:header="907"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DB" w:rsidRDefault="004C24DB">
      <w:r>
        <w:separator/>
      </w:r>
    </w:p>
  </w:endnote>
  <w:endnote w:type="continuationSeparator" w:id="0">
    <w:p w:rsidR="004C24DB" w:rsidRDefault="004C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9E3C4D">
    <w:pPr>
      <w:pStyle w:val="Fuzeile"/>
      <w:tabs>
        <w:tab w:val="clear" w:pos="4536"/>
        <w:tab w:val="clear" w:pos="9781"/>
        <w:tab w:val="right" w:pos="9072"/>
      </w:tabs>
      <w:spacing w:before="0"/>
      <w:rPr>
        <w:sz w:val="16"/>
      </w:rPr>
    </w:pPr>
    <w:fldSimple w:instr=" FILENAME \p ">
      <w:r w:rsidR="00246CC1">
        <w:rPr>
          <w:noProof/>
        </w:rPr>
        <w:t>D:\Hochschu\Statistik\ResMeth\AssessmentResMeth13.docx</w:t>
      </w:r>
    </w:fldSimple>
    <w:r w:rsidR="002E7D79">
      <w:tab/>
    </w:r>
    <w:r w:rsidR="002E7D79">
      <w:rPr>
        <w:rStyle w:val="Seitenzahl"/>
        <w:sz w:val="14"/>
      </w:rPr>
      <w:fldChar w:fldCharType="begin"/>
    </w:r>
    <w:r w:rsidR="002E7D79">
      <w:rPr>
        <w:rStyle w:val="Seitenzahl"/>
        <w:sz w:val="14"/>
      </w:rPr>
      <w:instrText xml:space="preserve"> DATE \@ "dd.MM.yy" </w:instrText>
    </w:r>
    <w:r w:rsidR="002E7D79">
      <w:rPr>
        <w:rStyle w:val="Seitenzahl"/>
        <w:sz w:val="14"/>
      </w:rPr>
      <w:fldChar w:fldCharType="separate"/>
    </w:r>
    <w:r w:rsidR="00246CC1">
      <w:rPr>
        <w:rStyle w:val="Seitenzahl"/>
        <w:noProof/>
        <w:sz w:val="14"/>
      </w:rPr>
      <w:t>12.03.13</w:t>
    </w:r>
    <w:r w:rsidR="002E7D79">
      <w:rPr>
        <w:rStyle w:val="Seitenzahl"/>
        <w:sz w:val="14"/>
      </w:rPr>
      <w:fldChar w:fldCharType="end"/>
    </w:r>
    <w:r w:rsidR="002E7D79">
      <w:rPr>
        <w:rStyle w:val="Seitenzahl"/>
      </w:rPr>
      <w:t xml:space="preserve">; </w:t>
    </w:r>
    <w:r w:rsidR="002E7D79">
      <w:rPr>
        <w:rStyle w:val="Seitenzahl"/>
      </w:rPr>
      <w:fldChar w:fldCharType="begin"/>
    </w:r>
    <w:r w:rsidR="002E7D79">
      <w:rPr>
        <w:rStyle w:val="Seitenzahl"/>
      </w:rPr>
      <w:instrText xml:space="preserve"> TIME \@ "HH:mm" </w:instrText>
    </w:r>
    <w:r w:rsidR="002E7D79">
      <w:rPr>
        <w:rStyle w:val="Seitenzahl"/>
      </w:rPr>
      <w:fldChar w:fldCharType="separate"/>
    </w:r>
    <w:r w:rsidR="00246CC1">
      <w:rPr>
        <w:rStyle w:val="Seitenzahl"/>
        <w:noProof/>
      </w:rPr>
      <w:t>17:40</w:t>
    </w:r>
    <w:r w:rsidR="002E7D79">
      <w:rPr>
        <w:rStyle w:val="Seitenzahl"/>
      </w:rPr>
      <w:fldChar w:fldCharType="end"/>
    </w:r>
    <w:r w:rsidR="002E7D79">
      <w:rPr>
        <w:sz w:val="16"/>
      </w:rPr>
      <w:t xml:space="preserve">  </w:t>
    </w:r>
    <w:r w:rsidR="002E7D79">
      <w:rPr>
        <w:rStyle w:val="Seitenzahl"/>
        <w:sz w:val="16"/>
      </w:rPr>
      <w:t xml:space="preserve">–  </w:t>
    </w:r>
    <w:r w:rsidR="002E7D79">
      <w:rPr>
        <w:sz w:val="16"/>
      </w:rPr>
      <w:t xml:space="preserve">Seite </w:t>
    </w:r>
    <w:r w:rsidR="002E7D79">
      <w:rPr>
        <w:rStyle w:val="Seitenzahl"/>
        <w:sz w:val="16"/>
      </w:rPr>
      <w:fldChar w:fldCharType="begin"/>
    </w:r>
    <w:r w:rsidR="002E7D79">
      <w:rPr>
        <w:rStyle w:val="Seitenzahl"/>
        <w:sz w:val="16"/>
      </w:rPr>
      <w:instrText xml:space="preserve"> PAGE </w:instrText>
    </w:r>
    <w:r w:rsidR="002E7D79">
      <w:rPr>
        <w:rStyle w:val="Seitenzahl"/>
        <w:sz w:val="16"/>
      </w:rPr>
      <w:fldChar w:fldCharType="separate"/>
    </w:r>
    <w:r w:rsidR="00246CC1">
      <w:rPr>
        <w:rStyle w:val="Seitenzahl"/>
        <w:noProof/>
        <w:sz w:val="16"/>
      </w:rPr>
      <w:t>1</w:t>
    </w:r>
    <w:r w:rsidR="002E7D79">
      <w:rPr>
        <w:rStyle w:val="Seitenzahl"/>
        <w:sz w:val="16"/>
      </w:rPr>
      <w:fldChar w:fldCharType="end"/>
    </w:r>
    <w:r w:rsidR="002E7D79">
      <w:rPr>
        <w:rStyle w:val="Seitenzah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DB" w:rsidRDefault="004C24DB">
      <w:r>
        <w:separator/>
      </w:r>
    </w:p>
  </w:footnote>
  <w:footnote w:type="continuationSeparator" w:id="0">
    <w:p w:rsidR="004C24DB" w:rsidRDefault="004C2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D79" w:rsidRDefault="001A23A7" w:rsidP="001A23A7">
    <w:pPr>
      <w:pStyle w:val="Kopfzeile"/>
      <w:spacing w:before="0"/>
      <w:rPr>
        <w:rFonts w:ascii="Arial" w:hAnsi="Arial" w:cs="Arial"/>
        <w:sz w:val="20"/>
      </w:rPr>
    </w:pPr>
    <w:r>
      <w:rPr>
        <w:rFonts w:ascii="Arial" w:hAnsi="Arial" w:cs="Arial"/>
        <w:sz w:val="20"/>
      </w:rPr>
      <w:t xml:space="preserve">Prof. Dr. </w:t>
    </w:r>
    <w:r w:rsidR="002E7D79">
      <w:rPr>
        <w:rFonts w:ascii="Arial" w:hAnsi="Arial" w:cs="Arial"/>
        <w:sz w:val="20"/>
      </w:rPr>
      <w:t>Peter Schmidt</w:t>
    </w:r>
    <w:r>
      <w:rPr>
        <w:rFonts w:ascii="Arial" w:hAnsi="Arial" w:cs="Arial"/>
        <w:sz w:val="20"/>
      </w:rPr>
      <w:tab/>
    </w:r>
    <w:r>
      <w:rPr>
        <w:rFonts w:ascii="Arial" w:hAnsi="Arial" w:cs="Arial"/>
        <w:sz w:val="20"/>
      </w:rPr>
      <w:tab/>
      <w:t xml:space="preserve">schmidt-bremen.de </w:t>
    </w:r>
    <w:r w:rsidRPr="001A23A7">
      <w:rPr>
        <w:rFonts w:ascii="Arial" w:hAnsi="Arial" w:cs="Arial"/>
        <w:sz w:val="20"/>
      </w:rPr>
      <w:sym w:font="Symbol" w:char="F0AE"/>
    </w:r>
    <w:r w:rsidRPr="001A23A7">
      <w:rPr>
        <w:rFonts w:ascii="Arial" w:hAnsi="Arial" w:cs="Arial"/>
        <w:sz w:val="20"/>
      </w:rPr>
      <w:t xml:space="preserve"> </w:t>
    </w:r>
    <w:r w:rsidR="00CF2A34" w:rsidRPr="00CF2A34">
      <w:rPr>
        <w:rFonts w:ascii="Arial" w:hAnsi="Arial" w:cs="Arial"/>
        <w:sz w:val="20"/>
      </w:rPr>
      <w:t xml:space="preserve">Research </w:t>
    </w:r>
    <w:proofErr w:type="spellStart"/>
    <w:r w:rsidR="00CF2A34" w:rsidRPr="00CF2A34">
      <w:rPr>
        <w:rFonts w:ascii="Arial" w:hAnsi="Arial" w:cs="Arial"/>
        <w:sz w:val="20"/>
      </w:rPr>
      <w:t>Meth's</w:t>
    </w:r>
    <w:proofErr w:type="spellEnd"/>
    <w:r w:rsidR="00CF2A34" w:rsidRPr="00CF2A34">
      <w:rPr>
        <w:rFonts w:ascii="Arial" w:hAnsi="Arial" w:cs="Arial"/>
        <w:sz w:val="20"/>
      </w:rPr>
      <w:t xml:space="preserve"> ISEB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862"/>
    <w:multiLevelType w:val="hybridMultilevel"/>
    <w:tmpl w:val="73108E8C"/>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142360C"/>
    <w:multiLevelType w:val="hybridMultilevel"/>
    <w:tmpl w:val="381A8FAE"/>
    <w:lvl w:ilvl="0" w:tplc="3690BF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3B3642"/>
    <w:multiLevelType w:val="multilevel"/>
    <w:tmpl w:val="48F693C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pStyle w:val="berschrift4"/>
      <w:lvlText w:val="%1.%2.%3.%4."/>
      <w:lvlJc w:val="left"/>
      <w:pPr>
        <w:tabs>
          <w:tab w:val="num" w:pos="1701"/>
        </w:tabs>
        <w:ind w:left="1701"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C6D0CC3"/>
    <w:multiLevelType w:val="hybridMultilevel"/>
    <w:tmpl w:val="AC84B1FC"/>
    <w:lvl w:ilvl="0" w:tplc="04070001">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B00551"/>
    <w:multiLevelType w:val="hybridMultilevel"/>
    <w:tmpl w:val="2B945966"/>
    <w:lvl w:ilvl="0" w:tplc="F3E8D540">
      <w:start w:val="1"/>
      <w:numFmt w:val="bullet"/>
      <w:lvlText w:val=""/>
      <w:lvlJc w:val="left"/>
      <w:pPr>
        <w:tabs>
          <w:tab w:val="num" w:pos="644"/>
        </w:tabs>
        <w:ind w:left="644" w:hanging="360"/>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7F74DE6"/>
    <w:multiLevelType w:val="multilevel"/>
    <w:tmpl w:val="7D1E8740"/>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isLg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3E56241"/>
    <w:multiLevelType w:val="multilevel"/>
    <w:tmpl w:val="73108E8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9FB4230"/>
    <w:multiLevelType w:val="hybridMultilevel"/>
    <w:tmpl w:val="C2165832"/>
    <w:lvl w:ilvl="0" w:tplc="2E0493A8">
      <w:start w:val="1"/>
      <w:numFmt w:val="bullet"/>
      <w:lvlText w:val=""/>
      <w:lvlJc w:val="left"/>
      <w:pPr>
        <w:tabs>
          <w:tab w:val="num" w:pos="567"/>
        </w:tabs>
        <w:ind w:left="567" w:hanging="283"/>
      </w:pPr>
      <w:rPr>
        <w:rFonts w:ascii="Symbol" w:hAnsi="Symbol" w:hint="default"/>
        <w:color w:val="0000FF"/>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62A4784F"/>
    <w:multiLevelType w:val="multilevel"/>
    <w:tmpl w:val="CB9A7580"/>
    <w:lvl w:ilvl="0">
      <w:start w:val="1"/>
      <w:numFmt w:val="decimal"/>
      <w:pStyle w:val="berschrift1"/>
      <w:lvlText w:val="%1."/>
      <w:lvlJc w:val="left"/>
      <w:pPr>
        <w:tabs>
          <w:tab w:val="num" w:pos="360"/>
        </w:tabs>
        <w:ind w:left="360" w:hanging="360"/>
      </w:pPr>
      <w:rPr>
        <w:rFonts w:hint="default"/>
      </w:rPr>
    </w:lvl>
    <w:lvl w:ilvl="1">
      <w:start w:val="1"/>
      <w:numFmt w:val="decimal"/>
      <w:pStyle w:val="berschrift2"/>
      <w:isLgl/>
      <w:lvlText w:val="%1.%2"/>
      <w:lvlJc w:val="left"/>
      <w:pPr>
        <w:tabs>
          <w:tab w:val="num" w:pos="792"/>
        </w:tabs>
        <w:ind w:left="792" w:hanging="432"/>
      </w:pPr>
      <w:rPr>
        <w:rFonts w:hint="default"/>
      </w:rPr>
    </w:lvl>
    <w:lvl w:ilvl="2">
      <w:start w:val="1"/>
      <w:numFmt w:val="decimal"/>
      <w:pStyle w:val="berschrift3"/>
      <w:isLg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C687807"/>
    <w:multiLevelType w:val="hybridMultilevel"/>
    <w:tmpl w:val="932EE2CC"/>
    <w:lvl w:ilvl="0" w:tplc="97F412D4">
      <w:numFmt w:val="bullet"/>
      <w:lvlText w:val="-"/>
      <w:lvlJc w:val="left"/>
      <w:pPr>
        <w:ind w:left="720" w:hanging="360"/>
      </w:pPr>
      <w:rPr>
        <w:rFonts w:ascii="Times New Roman" w:eastAsia="Times New Roman" w:hAnsi="Times New Roman" w:cs="Times New Roman" w:hint="default"/>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7CFD4EE8"/>
    <w:multiLevelType w:val="multilevel"/>
    <w:tmpl w:val="AC84B1FC"/>
    <w:lvl w:ilvl="0">
      <w:start w:val="1"/>
      <w:numFmt w:val="bullet"/>
      <w:lvlText w:val=""/>
      <w:lvlJc w:val="left"/>
      <w:pPr>
        <w:tabs>
          <w:tab w:val="num" w:pos="644"/>
        </w:tabs>
        <w:ind w:left="64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5"/>
  </w:num>
  <w:num w:numId="8">
    <w:abstractNumId w:val="2"/>
  </w:num>
  <w:num w:numId="9">
    <w:abstractNumId w:val="4"/>
  </w:num>
  <w:num w:numId="10">
    <w:abstractNumId w:val="0"/>
  </w:num>
  <w:num w:numId="11">
    <w:abstractNumId w:val="6"/>
  </w:num>
  <w:num w:numId="12">
    <w:abstractNumId w:val="3"/>
  </w:num>
  <w:num w:numId="13">
    <w:abstractNumId w:val="10"/>
  </w:num>
  <w:num w:numId="14">
    <w:abstractNumId w:val="7"/>
  </w:num>
  <w:num w:numId="15">
    <w:abstractNumId w:val="1"/>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62"/>
    <w:rsid w:val="00003C5B"/>
    <w:rsid w:val="00023E51"/>
    <w:rsid w:val="000578B3"/>
    <w:rsid w:val="000659D4"/>
    <w:rsid w:val="00066947"/>
    <w:rsid w:val="0007461A"/>
    <w:rsid w:val="000A4F8B"/>
    <w:rsid w:val="000A7D50"/>
    <w:rsid w:val="000B04A1"/>
    <w:rsid w:val="000C6C09"/>
    <w:rsid w:val="000D6ECB"/>
    <w:rsid w:val="000E2F86"/>
    <w:rsid w:val="000E4556"/>
    <w:rsid w:val="000F427E"/>
    <w:rsid w:val="001302F3"/>
    <w:rsid w:val="0013086B"/>
    <w:rsid w:val="00150AFA"/>
    <w:rsid w:val="0019663D"/>
    <w:rsid w:val="00197D9C"/>
    <w:rsid w:val="001A14AE"/>
    <w:rsid w:val="001A16A0"/>
    <w:rsid w:val="001A23A7"/>
    <w:rsid w:val="001A244E"/>
    <w:rsid w:val="001B0FC6"/>
    <w:rsid w:val="001C2E18"/>
    <w:rsid w:val="001D0E5B"/>
    <w:rsid w:val="001D60AB"/>
    <w:rsid w:val="00201DF0"/>
    <w:rsid w:val="00236111"/>
    <w:rsid w:val="00242262"/>
    <w:rsid w:val="00246CC1"/>
    <w:rsid w:val="002530F8"/>
    <w:rsid w:val="002562D9"/>
    <w:rsid w:val="00261D23"/>
    <w:rsid w:val="00276851"/>
    <w:rsid w:val="0028428B"/>
    <w:rsid w:val="00292FE0"/>
    <w:rsid w:val="002A74A1"/>
    <w:rsid w:val="002C5E6F"/>
    <w:rsid w:val="002E1591"/>
    <w:rsid w:val="002E7D79"/>
    <w:rsid w:val="002F4D0C"/>
    <w:rsid w:val="0031529E"/>
    <w:rsid w:val="00331923"/>
    <w:rsid w:val="0034227C"/>
    <w:rsid w:val="00353942"/>
    <w:rsid w:val="003A1AD5"/>
    <w:rsid w:val="003A22D5"/>
    <w:rsid w:val="003B4D4D"/>
    <w:rsid w:val="003D6D4D"/>
    <w:rsid w:val="003E6DE9"/>
    <w:rsid w:val="00400294"/>
    <w:rsid w:val="00407BBD"/>
    <w:rsid w:val="004134AA"/>
    <w:rsid w:val="004259A8"/>
    <w:rsid w:val="00435C2E"/>
    <w:rsid w:val="0044319B"/>
    <w:rsid w:val="004572B2"/>
    <w:rsid w:val="0048530F"/>
    <w:rsid w:val="004916E9"/>
    <w:rsid w:val="004A7A7B"/>
    <w:rsid w:val="004C0E4F"/>
    <w:rsid w:val="004C24DB"/>
    <w:rsid w:val="004D659A"/>
    <w:rsid w:val="004E66B9"/>
    <w:rsid w:val="004F4C8A"/>
    <w:rsid w:val="00500078"/>
    <w:rsid w:val="00585182"/>
    <w:rsid w:val="005873C2"/>
    <w:rsid w:val="00595589"/>
    <w:rsid w:val="005977B4"/>
    <w:rsid w:val="005A79E1"/>
    <w:rsid w:val="005C04FB"/>
    <w:rsid w:val="005C3A81"/>
    <w:rsid w:val="005D4ECE"/>
    <w:rsid w:val="005F6D52"/>
    <w:rsid w:val="0061164C"/>
    <w:rsid w:val="00615547"/>
    <w:rsid w:val="006212DF"/>
    <w:rsid w:val="00634E87"/>
    <w:rsid w:val="00635951"/>
    <w:rsid w:val="006706E6"/>
    <w:rsid w:val="00670C4B"/>
    <w:rsid w:val="00675DE6"/>
    <w:rsid w:val="00693608"/>
    <w:rsid w:val="00696659"/>
    <w:rsid w:val="006A1315"/>
    <w:rsid w:val="006B2F91"/>
    <w:rsid w:val="00736D96"/>
    <w:rsid w:val="0076139D"/>
    <w:rsid w:val="00771859"/>
    <w:rsid w:val="00774219"/>
    <w:rsid w:val="00774CEC"/>
    <w:rsid w:val="00775050"/>
    <w:rsid w:val="007942A3"/>
    <w:rsid w:val="007B4CDF"/>
    <w:rsid w:val="007C05B2"/>
    <w:rsid w:val="007C18D1"/>
    <w:rsid w:val="007D18E7"/>
    <w:rsid w:val="0082434B"/>
    <w:rsid w:val="00831E1A"/>
    <w:rsid w:val="00832661"/>
    <w:rsid w:val="00837E92"/>
    <w:rsid w:val="00886FCC"/>
    <w:rsid w:val="008913DB"/>
    <w:rsid w:val="0089338E"/>
    <w:rsid w:val="00896B14"/>
    <w:rsid w:val="008A762E"/>
    <w:rsid w:val="008B14AE"/>
    <w:rsid w:val="008C6D51"/>
    <w:rsid w:val="008D6B10"/>
    <w:rsid w:val="008D6D0F"/>
    <w:rsid w:val="008E2E5C"/>
    <w:rsid w:val="008F3A6F"/>
    <w:rsid w:val="00906D22"/>
    <w:rsid w:val="009201BE"/>
    <w:rsid w:val="00951EA2"/>
    <w:rsid w:val="00973B07"/>
    <w:rsid w:val="009847B4"/>
    <w:rsid w:val="00984D72"/>
    <w:rsid w:val="009868BA"/>
    <w:rsid w:val="009D7EDD"/>
    <w:rsid w:val="009E3C4D"/>
    <w:rsid w:val="009F1570"/>
    <w:rsid w:val="009F73D0"/>
    <w:rsid w:val="00A30D8E"/>
    <w:rsid w:val="00A34D16"/>
    <w:rsid w:val="00A6140F"/>
    <w:rsid w:val="00A70A79"/>
    <w:rsid w:val="00A7225E"/>
    <w:rsid w:val="00A7540E"/>
    <w:rsid w:val="00A96A15"/>
    <w:rsid w:val="00AB5F6C"/>
    <w:rsid w:val="00AD65BC"/>
    <w:rsid w:val="00B116EF"/>
    <w:rsid w:val="00B13128"/>
    <w:rsid w:val="00B20074"/>
    <w:rsid w:val="00B230C4"/>
    <w:rsid w:val="00B444B3"/>
    <w:rsid w:val="00B508D1"/>
    <w:rsid w:val="00B52362"/>
    <w:rsid w:val="00B65429"/>
    <w:rsid w:val="00B71513"/>
    <w:rsid w:val="00B86FC6"/>
    <w:rsid w:val="00B87259"/>
    <w:rsid w:val="00B951BC"/>
    <w:rsid w:val="00BB1E36"/>
    <w:rsid w:val="00BF5CE4"/>
    <w:rsid w:val="00C24E3D"/>
    <w:rsid w:val="00C2591E"/>
    <w:rsid w:val="00C318DE"/>
    <w:rsid w:val="00C35421"/>
    <w:rsid w:val="00C513A6"/>
    <w:rsid w:val="00C90392"/>
    <w:rsid w:val="00C91296"/>
    <w:rsid w:val="00CF00A7"/>
    <w:rsid w:val="00CF2A34"/>
    <w:rsid w:val="00D04553"/>
    <w:rsid w:val="00D463F2"/>
    <w:rsid w:val="00D50F1D"/>
    <w:rsid w:val="00D6501B"/>
    <w:rsid w:val="00D72FB4"/>
    <w:rsid w:val="00D72FE5"/>
    <w:rsid w:val="00D8432E"/>
    <w:rsid w:val="00D952D6"/>
    <w:rsid w:val="00DB0408"/>
    <w:rsid w:val="00DB5E54"/>
    <w:rsid w:val="00DF0F7B"/>
    <w:rsid w:val="00E03B1E"/>
    <w:rsid w:val="00E127DA"/>
    <w:rsid w:val="00E20A7A"/>
    <w:rsid w:val="00E223B2"/>
    <w:rsid w:val="00E248F9"/>
    <w:rsid w:val="00E31667"/>
    <w:rsid w:val="00E36D17"/>
    <w:rsid w:val="00E40E1C"/>
    <w:rsid w:val="00E464C8"/>
    <w:rsid w:val="00E53833"/>
    <w:rsid w:val="00E61894"/>
    <w:rsid w:val="00E649D5"/>
    <w:rsid w:val="00E7404B"/>
    <w:rsid w:val="00E91EBB"/>
    <w:rsid w:val="00EA5C78"/>
    <w:rsid w:val="00EC3DAE"/>
    <w:rsid w:val="00EC4550"/>
    <w:rsid w:val="00ED7058"/>
    <w:rsid w:val="00EE5CF3"/>
    <w:rsid w:val="00F026C0"/>
    <w:rsid w:val="00F411B6"/>
    <w:rsid w:val="00F51BEC"/>
    <w:rsid w:val="00F51F8B"/>
    <w:rsid w:val="00F603AD"/>
    <w:rsid w:val="00FB43B6"/>
    <w:rsid w:val="00FC6FFE"/>
    <w:rsid w:val="00FF58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B4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before="120"/>
    </w:pPr>
    <w:rPr>
      <w:sz w:val="24"/>
    </w:rPr>
  </w:style>
  <w:style w:type="paragraph" w:styleId="berschrift1">
    <w:name w:val="heading 1"/>
    <w:basedOn w:val="Standard"/>
    <w:next w:val="Standard"/>
    <w:qFormat/>
    <w:pPr>
      <w:keepNext/>
      <w:numPr>
        <w:numId w:val="1"/>
      </w:numPr>
      <w:tabs>
        <w:tab w:val="clear" w:pos="360"/>
        <w:tab w:val="num" w:pos="426"/>
      </w:tabs>
      <w:spacing w:before="240"/>
      <w:ind w:left="426" w:hanging="426"/>
      <w:outlineLvl w:val="0"/>
    </w:pPr>
    <w:rPr>
      <w:b/>
      <w:sz w:val="28"/>
    </w:rPr>
  </w:style>
  <w:style w:type="paragraph" w:styleId="berschrift2">
    <w:name w:val="heading 2"/>
    <w:basedOn w:val="berschrift1"/>
    <w:next w:val="Standard"/>
    <w:qFormat/>
    <w:pPr>
      <w:numPr>
        <w:ilvl w:val="1"/>
      </w:numPr>
      <w:tabs>
        <w:tab w:val="clear" w:pos="792"/>
        <w:tab w:val="num" w:pos="426"/>
      </w:tabs>
      <w:ind w:left="426" w:hanging="426"/>
      <w:outlineLvl w:val="1"/>
    </w:pPr>
    <w:rPr>
      <w:sz w:val="24"/>
    </w:rPr>
  </w:style>
  <w:style w:type="paragraph" w:styleId="berschrift3">
    <w:name w:val="heading 3"/>
    <w:basedOn w:val="berschrift1"/>
    <w:next w:val="Standard"/>
    <w:qFormat/>
    <w:pPr>
      <w:numPr>
        <w:ilvl w:val="2"/>
      </w:numPr>
      <w:tabs>
        <w:tab w:val="clear" w:pos="1440"/>
        <w:tab w:val="num" w:pos="709"/>
      </w:tabs>
      <w:ind w:left="709" w:hanging="709"/>
      <w:outlineLvl w:val="2"/>
    </w:pPr>
    <w:rPr>
      <w:b w:val="0"/>
      <w:bCs/>
      <w:sz w:val="24"/>
    </w:rPr>
  </w:style>
  <w:style w:type="paragraph" w:styleId="berschrift4">
    <w:name w:val="heading 4"/>
    <w:basedOn w:val="Standard"/>
    <w:next w:val="Standard"/>
    <w:qFormat/>
    <w:pPr>
      <w:keepNext/>
      <w:numPr>
        <w:ilvl w:val="3"/>
        <w:numId w:val="8"/>
      </w:numPr>
      <w:tabs>
        <w:tab w:val="clear" w:pos="1701"/>
        <w:tab w:val="num" w:pos="851"/>
      </w:tabs>
      <w:spacing w:before="240" w:after="60"/>
      <w:ind w:left="851" w:hanging="851"/>
      <w:outlineLvl w:val="3"/>
    </w:pPr>
    <w:rPr>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E">
    <w:name w:val="AE"/>
    <w:basedOn w:val="Standard"/>
    <w:pPr>
      <w:tabs>
        <w:tab w:val="left" w:pos="284"/>
      </w:tabs>
      <w:ind w:left="284" w:hanging="284"/>
    </w:pPr>
  </w:style>
  <w:style w:type="paragraph" w:customStyle="1" w:styleId="A2">
    <w:name w:val="A2"/>
    <w:basedOn w:val="AE"/>
    <w:pPr>
      <w:spacing w:before="0"/>
    </w:pPr>
  </w:style>
  <w:style w:type="paragraph" w:customStyle="1" w:styleId="A3">
    <w:name w:val="A3"/>
    <w:basedOn w:val="A2"/>
    <w:pPr>
      <w:tabs>
        <w:tab w:val="left" w:pos="567"/>
      </w:tabs>
      <w:ind w:left="567"/>
    </w:pPr>
  </w:style>
  <w:style w:type="character" w:styleId="Seitenzahl">
    <w:name w:val="page number"/>
    <w:basedOn w:val="Absatz-Standardschriftart"/>
  </w:style>
  <w:style w:type="character" w:customStyle="1" w:styleId="english">
    <w:name w:val="english"/>
    <w:basedOn w:val="Absatz-Standardschriftart"/>
    <w:rPr>
      <w:lang w:val="en-GB"/>
    </w:rPr>
  </w:style>
  <w:style w:type="paragraph" w:styleId="Fuzeile">
    <w:name w:val="footer"/>
    <w:basedOn w:val="Standard"/>
    <w:pPr>
      <w:tabs>
        <w:tab w:val="center" w:pos="4536"/>
        <w:tab w:val="right" w:pos="9781"/>
      </w:tabs>
    </w:pPr>
    <w:rPr>
      <w:rFonts w:ascii="Arial" w:hAnsi="Arial"/>
      <w:sz w:val="12"/>
    </w:rPr>
  </w:style>
  <w:style w:type="paragraph" w:styleId="Kopfzeile">
    <w:name w:val="header"/>
    <w:basedOn w:val="Standard"/>
    <w:pPr>
      <w:tabs>
        <w:tab w:val="center" w:pos="4536"/>
        <w:tab w:val="right" w:pos="9072"/>
      </w:tabs>
    </w:pPr>
  </w:style>
  <w:style w:type="paragraph" w:customStyle="1" w:styleId="Literatur">
    <w:name w:val="Literatur"/>
    <w:basedOn w:val="Standard"/>
    <w:pPr>
      <w:keepLines/>
      <w:tabs>
        <w:tab w:val="left" w:pos="-720"/>
      </w:tabs>
      <w:ind w:left="709" w:hanging="709"/>
    </w:pPr>
    <w:rPr>
      <w:spacing w:val="-2"/>
    </w:rPr>
  </w:style>
  <w:style w:type="paragraph" w:customStyle="1" w:styleId="Notiz">
    <w:name w:val="Notiz"/>
    <w:basedOn w:val="Standard"/>
    <w:pPr>
      <w:pBdr>
        <w:right w:val="single" w:sz="6" w:space="4" w:color="auto"/>
      </w:pBdr>
      <w:spacing w:before="240" w:after="240" w:line="360" w:lineRule="auto"/>
    </w:pPr>
    <w:rPr>
      <w:i/>
      <w:color w:val="FF0000"/>
    </w:rPr>
  </w:style>
  <w:style w:type="character" w:customStyle="1" w:styleId="Quotation">
    <w:name w:val="Quotation"/>
    <w:basedOn w:val="Absatz-Standardschriftart"/>
    <w:rPr>
      <w:smallCaps/>
    </w:rPr>
  </w:style>
  <w:style w:type="paragraph" w:styleId="Standardeinzug">
    <w:name w:val="Normal Indent"/>
    <w:basedOn w:val="Standard"/>
    <w:pPr>
      <w:ind w:left="708"/>
    </w:pPr>
  </w:style>
  <w:style w:type="paragraph" w:customStyle="1" w:styleId="StandardOhneAnfAbst">
    <w:name w:val="StandardOhneAnfAbst"/>
    <w:basedOn w:val="Standard"/>
    <w:pPr>
      <w:spacing w:before="0" w:line="312" w:lineRule="auto"/>
    </w:pPr>
  </w:style>
  <w:style w:type="paragraph" w:customStyle="1" w:styleId="A2Aufzhlung">
    <w:name w:val="A2 Aufzählung"/>
    <w:basedOn w:val="Standard"/>
    <w:pPr>
      <w:ind w:left="170" w:hanging="170"/>
      <w:jc w:val="both"/>
    </w:pPr>
    <w:rPr>
      <w:rFonts w:ascii="Arial" w:hAnsi="Arial"/>
      <w:snapToGrid w:val="0"/>
    </w:rPr>
  </w:style>
  <w:style w:type="paragraph" w:customStyle="1" w:styleId="A3Aufzhlung">
    <w:name w:val="A3 Aufzählung"/>
    <w:basedOn w:val="A3"/>
    <w:pPr>
      <w:tabs>
        <w:tab w:val="clear" w:pos="284"/>
        <w:tab w:val="clear" w:pos="567"/>
      </w:tabs>
      <w:spacing w:before="60"/>
      <w:ind w:left="340" w:hanging="170"/>
      <w:jc w:val="both"/>
    </w:pPr>
    <w:rPr>
      <w:rFonts w:ascii="Arial" w:hAnsi="Arial"/>
      <w:snapToGrid w:val="0"/>
    </w:rPr>
  </w:style>
  <w:style w:type="paragraph" w:styleId="Sprechblasentext">
    <w:name w:val="Balloon Text"/>
    <w:basedOn w:val="Standard"/>
    <w:link w:val="SprechblasentextZchn"/>
    <w:rsid w:val="00B52362"/>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B52362"/>
    <w:rPr>
      <w:rFonts w:ascii="Tahoma" w:hAnsi="Tahoma" w:cs="Tahoma"/>
      <w:sz w:val="16"/>
      <w:szCs w:val="16"/>
    </w:rPr>
  </w:style>
  <w:style w:type="table" w:styleId="Tabellenraster">
    <w:name w:val="Table Grid"/>
    <w:basedOn w:val="NormaleTabelle"/>
    <w:rsid w:val="00B52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B4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0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Schmidt</dc:creator>
  <cp:lastModifiedBy>Peter Schmidt</cp:lastModifiedBy>
  <cp:revision>43</cp:revision>
  <cp:lastPrinted>2013-03-12T16:40:00Z</cp:lastPrinted>
  <dcterms:created xsi:type="dcterms:W3CDTF">2011-10-04T21:22:00Z</dcterms:created>
  <dcterms:modified xsi:type="dcterms:W3CDTF">2013-03-12T16:40:00Z</dcterms:modified>
</cp:coreProperties>
</file>